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BA" w:rsidRPr="00D92CC6" w:rsidRDefault="005B13BA">
      <w:pPr>
        <w:rPr>
          <w:sz w:val="18"/>
          <w:szCs w:val="20"/>
        </w:rPr>
        <w:sectPr w:rsidR="005B13BA" w:rsidRPr="00D92CC6" w:rsidSect="005B13BA">
          <w:headerReference w:type="first" r:id="rId8"/>
          <w:footerReference w:type="first" r:id="rId9"/>
          <w:pgSz w:w="11906" w:h="16838"/>
          <w:pgMar w:top="1985" w:right="1440" w:bottom="1985" w:left="1440" w:header="708" w:footer="549" w:gutter="0"/>
          <w:cols w:space="708"/>
          <w:titlePg/>
          <w:docGrid w:linePitch="360"/>
        </w:sectPr>
      </w:pPr>
    </w:p>
    <w:p w:rsidR="001F547D" w:rsidRPr="001F547D" w:rsidRDefault="001F547D" w:rsidP="00A034DC">
      <w:pPr>
        <w:jc w:val="both"/>
        <w:rPr>
          <w:rFonts w:asciiTheme="majorHAnsi" w:hAnsiTheme="majorHAnsi" w:cstheme="majorHAnsi"/>
          <w:b/>
          <w:szCs w:val="20"/>
          <w:u w:val="single"/>
        </w:rPr>
      </w:pPr>
      <w:r w:rsidRPr="001F547D">
        <w:rPr>
          <w:rFonts w:asciiTheme="majorHAnsi" w:hAnsiTheme="majorHAnsi" w:cstheme="majorHAnsi"/>
          <w:b/>
          <w:szCs w:val="20"/>
          <w:u w:val="single"/>
        </w:rPr>
        <w:t>Year 10</w:t>
      </w:r>
    </w:p>
    <w:p w:rsidR="001F547D" w:rsidRPr="0081113E" w:rsidRDefault="001F547D" w:rsidP="00A034DC">
      <w:pPr>
        <w:jc w:val="both"/>
        <w:rPr>
          <w:rFonts w:asciiTheme="majorHAnsi" w:hAnsiTheme="majorHAnsi" w:cstheme="majorHAnsi"/>
          <w:b/>
          <w:szCs w:val="20"/>
        </w:rPr>
      </w:pPr>
      <w:r w:rsidRPr="0081113E">
        <w:rPr>
          <w:rFonts w:asciiTheme="majorHAnsi" w:hAnsiTheme="majorHAnsi" w:cstheme="majorHAnsi"/>
          <w:b/>
          <w:szCs w:val="20"/>
        </w:rPr>
        <w:t>Home Learning activities</w:t>
      </w:r>
    </w:p>
    <w:p w:rsidR="001F547D" w:rsidRPr="0081113E" w:rsidRDefault="001F547D" w:rsidP="00A034DC">
      <w:pPr>
        <w:jc w:val="both"/>
        <w:rPr>
          <w:rFonts w:asciiTheme="majorHAnsi" w:hAnsiTheme="majorHAnsi" w:cstheme="majorHAnsi"/>
          <w:szCs w:val="20"/>
        </w:rPr>
      </w:pPr>
      <w:r w:rsidRPr="0081113E">
        <w:rPr>
          <w:rFonts w:asciiTheme="majorHAnsi" w:hAnsiTheme="majorHAnsi" w:cstheme="majorHAnsi"/>
          <w:szCs w:val="20"/>
        </w:rPr>
        <w:t xml:space="preserve">While </w:t>
      </w:r>
      <w:r>
        <w:rPr>
          <w:rFonts w:asciiTheme="majorHAnsi" w:hAnsiTheme="majorHAnsi" w:cstheme="majorHAnsi"/>
          <w:color w:val="000000"/>
          <w:kern w:val="28"/>
          <w:szCs w:val="20"/>
          <w:lang w:eastAsia="en-GB"/>
        </w:rPr>
        <w:t>your child</w:t>
      </w:r>
      <w:r w:rsidRPr="0081113E">
        <w:rPr>
          <w:rFonts w:asciiTheme="majorHAnsi" w:hAnsiTheme="majorHAnsi" w:cstheme="majorHAnsi"/>
          <w:color w:val="000000"/>
          <w:kern w:val="28"/>
          <w:szCs w:val="20"/>
          <w:lang w:eastAsia="en-GB"/>
        </w:rPr>
        <w:t xml:space="preserve"> </w:t>
      </w:r>
      <w:r w:rsidRPr="0081113E">
        <w:rPr>
          <w:rFonts w:asciiTheme="majorHAnsi" w:hAnsiTheme="majorHAnsi" w:cstheme="majorHAnsi"/>
          <w:szCs w:val="20"/>
        </w:rPr>
        <w:t>is at home please encourage them to spend time each day completing the work below.</w:t>
      </w:r>
    </w:p>
    <w:p w:rsidR="001F547D" w:rsidRPr="0081113E" w:rsidRDefault="001F547D" w:rsidP="001F547D">
      <w:pPr>
        <w:jc w:val="both"/>
        <w:rPr>
          <w:rFonts w:asciiTheme="majorHAnsi" w:hAnsiTheme="majorHAnsi" w:cstheme="majorHAnsi"/>
          <w:szCs w:val="20"/>
        </w:rPr>
      </w:pPr>
      <w:r w:rsidRPr="0081113E">
        <w:rPr>
          <w:rFonts w:asciiTheme="majorHAnsi" w:hAnsiTheme="majorHAnsi" w:cstheme="majorHAnsi"/>
          <w:szCs w:val="20"/>
        </w:rPr>
        <w:t>The following platforms can be used and may be referenced by teachers</w:t>
      </w:r>
      <w:r>
        <w:rPr>
          <w:rFonts w:asciiTheme="majorHAnsi" w:hAnsiTheme="majorHAnsi" w:cstheme="majorHAnsi"/>
          <w:szCs w:val="20"/>
        </w:rPr>
        <w:t>. Usernames and passwords have been emailed to parents. Please contact them if you have not received.</w:t>
      </w:r>
    </w:p>
    <w:tbl>
      <w:tblPr>
        <w:tblStyle w:val="TableGrid"/>
        <w:tblW w:w="10522" w:type="dxa"/>
        <w:tblLook w:val="04A0" w:firstRow="1" w:lastRow="0" w:firstColumn="1" w:lastColumn="0" w:noHBand="0" w:noVBand="1"/>
      </w:tblPr>
      <w:tblGrid>
        <w:gridCol w:w="2990"/>
        <w:gridCol w:w="7532"/>
      </w:tblGrid>
      <w:tr w:rsidR="001F547D" w:rsidRPr="0081113E" w:rsidTr="001F547D">
        <w:trPr>
          <w:trHeight w:val="182"/>
        </w:trPr>
        <w:tc>
          <w:tcPr>
            <w:tcW w:w="2990" w:type="dxa"/>
            <w:vAlign w:val="center"/>
          </w:tcPr>
          <w:p w:rsidR="001F547D" w:rsidRPr="0081113E" w:rsidRDefault="001F547D" w:rsidP="00754880">
            <w:pPr>
              <w:rPr>
                <w:rFonts w:asciiTheme="majorHAnsi" w:hAnsiTheme="majorHAnsi" w:cstheme="majorHAnsi"/>
                <w:b/>
                <w:szCs w:val="20"/>
              </w:rPr>
            </w:pPr>
            <w:r w:rsidRPr="0081113E">
              <w:rPr>
                <w:rFonts w:asciiTheme="majorHAnsi" w:hAnsiTheme="majorHAnsi" w:cstheme="majorHAnsi"/>
                <w:b/>
                <w:szCs w:val="20"/>
              </w:rPr>
              <w:t>Online Platform</w:t>
            </w:r>
          </w:p>
        </w:tc>
        <w:tc>
          <w:tcPr>
            <w:tcW w:w="7532" w:type="dxa"/>
            <w:vAlign w:val="center"/>
          </w:tcPr>
          <w:p w:rsidR="001F547D" w:rsidRPr="0081113E" w:rsidRDefault="001F547D" w:rsidP="00754880">
            <w:pPr>
              <w:rPr>
                <w:rFonts w:asciiTheme="majorHAnsi" w:hAnsiTheme="majorHAnsi" w:cstheme="majorHAnsi"/>
                <w:b/>
                <w:szCs w:val="20"/>
              </w:rPr>
            </w:pPr>
            <w:r w:rsidRPr="0081113E">
              <w:rPr>
                <w:rFonts w:asciiTheme="majorHAnsi" w:hAnsiTheme="majorHAnsi" w:cstheme="majorHAnsi"/>
                <w:b/>
                <w:szCs w:val="20"/>
              </w:rPr>
              <w:t>Website</w:t>
            </w:r>
          </w:p>
        </w:tc>
      </w:tr>
      <w:tr w:rsidR="001F547D" w:rsidRPr="0081113E" w:rsidTr="001F547D">
        <w:trPr>
          <w:trHeight w:val="270"/>
        </w:trPr>
        <w:tc>
          <w:tcPr>
            <w:tcW w:w="2990" w:type="dxa"/>
            <w:vAlign w:val="center"/>
          </w:tcPr>
          <w:p w:rsidR="001F547D" w:rsidRPr="0081113E" w:rsidRDefault="001F547D" w:rsidP="00754880">
            <w:pPr>
              <w:rPr>
                <w:rFonts w:asciiTheme="majorHAnsi" w:hAnsiTheme="majorHAnsi" w:cstheme="majorHAnsi"/>
                <w:szCs w:val="20"/>
              </w:rPr>
            </w:pPr>
            <w:proofErr w:type="spellStart"/>
            <w:r w:rsidRPr="0081113E">
              <w:rPr>
                <w:rFonts w:asciiTheme="majorHAnsi" w:hAnsiTheme="majorHAnsi" w:cstheme="majorHAnsi"/>
                <w:szCs w:val="20"/>
              </w:rPr>
              <w:t>Hegarty</w:t>
            </w:r>
            <w:proofErr w:type="spellEnd"/>
            <w:r w:rsidRPr="0081113E">
              <w:rPr>
                <w:rFonts w:asciiTheme="majorHAnsi" w:hAnsiTheme="majorHAnsi" w:cstheme="majorHAnsi"/>
                <w:szCs w:val="20"/>
              </w:rPr>
              <w:t xml:space="preserve"> Maths</w:t>
            </w:r>
          </w:p>
        </w:tc>
        <w:tc>
          <w:tcPr>
            <w:tcW w:w="7532" w:type="dxa"/>
            <w:vAlign w:val="center"/>
          </w:tcPr>
          <w:p w:rsidR="001F547D" w:rsidRPr="0081113E" w:rsidRDefault="001F547D" w:rsidP="00754880">
            <w:pPr>
              <w:rPr>
                <w:rFonts w:asciiTheme="majorHAnsi" w:hAnsiTheme="majorHAnsi" w:cstheme="majorHAnsi"/>
                <w:color w:val="74787E"/>
                <w:szCs w:val="20"/>
              </w:rPr>
            </w:pPr>
            <w:hyperlink r:id="rId10" w:history="1">
              <w:r w:rsidRPr="0081113E">
                <w:rPr>
                  <w:rStyle w:val="Hyperlink"/>
                  <w:rFonts w:asciiTheme="majorHAnsi" w:hAnsiTheme="majorHAnsi" w:cstheme="majorHAnsi"/>
                  <w:szCs w:val="20"/>
                </w:rPr>
                <w:t>https://hegartymaths.com</w:t>
              </w:r>
            </w:hyperlink>
            <w:r w:rsidRPr="0081113E">
              <w:rPr>
                <w:rFonts w:asciiTheme="majorHAnsi" w:hAnsiTheme="majorHAnsi" w:cstheme="majorHAnsi"/>
                <w:color w:val="74787E"/>
                <w:szCs w:val="20"/>
              </w:rPr>
              <w:t xml:space="preserve"> </w:t>
            </w:r>
          </w:p>
        </w:tc>
      </w:tr>
      <w:tr w:rsidR="001F547D" w:rsidRPr="0081113E" w:rsidTr="001F547D">
        <w:trPr>
          <w:trHeight w:val="270"/>
        </w:trPr>
        <w:tc>
          <w:tcPr>
            <w:tcW w:w="2990" w:type="dxa"/>
            <w:vAlign w:val="center"/>
          </w:tcPr>
          <w:p w:rsidR="001F547D" w:rsidRPr="0081113E" w:rsidRDefault="001F547D" w:rsidP="00754880">
            <w:pPr>
              <w:rPr>
                <w:rFonts w:asciiTheme="majorHAnsi" w:hAnsiTheme="majorHAnsi" w:cstheme="majorHAnsi"/>
                <w:szCs w:val="20"/>
              </w:rPr>
            </w:pPr>
            <w:r w:rsidRPr="0081113E">
              <w:rPr>
                <w:rFonts w:asciiTheme="majorHAnsi" w:hAnsiTheme="majorHAnsi" w:cstheme="majorHAnsi"/>
                <w:szCs w:val="20"/>
              </w:rPr>
              <w:t xml:space="preserve">Timetables </w:t>
            </w:r>
            <w:proofErr w:type="spellStart"/>
            <w:r w:rsidRPr="0081113E">
              <w:rPr>
                <w:rFonts w:asciiTheme="majorHAnsi" w:hAnsiTheme="majorHAnsi" w:cstheme="majorHAnsi"/>
                <w:szCs w:val="20"/>
              </w:rPr>
              <w:t>Rockstars</w:t>
            </w:r>
            <w:proofErr w:type="spellEnd"/>
          </w:p>
        </w:tc>
        <w:tc>
          <w:tcPr>
            <w:tcW w:w="7532" w:type="dxa"/>
            <w:vAlign w:val="center"/>
          </w:tcPr>
          <w:p w:rsidR="001F547D" w:rsidRPr="0081113E" w:rsidRDefault="001F547D" w:rsidP="00754880">
            <w:pPr>
              <w:rPr>
                <w:rFonts w:asciiTheme="majorHAnsi" w:hAnsiTheme="majorHAnsi" w:cstheme="majorHAnsi"/>
                <w:szCs w:val="20"/>
              </w:rPr>
            </w:pPr>
            <w:hyperlink r:id="rId11" w:history="1">
              <w:r w:rsidRPr="0081113E">
                <w:rPr>
                  <w:rStyle w:val="Hyperlink"/>
                  <w:rFonts w:asciiTheme="majorHAnsi" w:hAnsiTheme="majorHAnsi" w:cstheme="majorHAnsi"/>
                  <w:szCs w:val="20"/>
                </w:rPr>
                <w:t>https://play.ttrockstars.com/auth/school/student</w:t>
              </w:r>
            </w:hyperlink>
          </w:p>
        </w:tc>
      </w:tr>
      <w:tr w:rsidR="001F547D" w:rsidRPr="0081113E" w:rsidTr="001F547D">
        <w:trPr>
          <w:trHeight w:val="270"/>
        </w:trPr>
        <w:tc>
          <w:tcPr>
            <w:tcW w:w="2990" w:type="dxa"/>
            <w:vAlign w:val="center"/>
          </w:tcPr>
          <w:p w:rsidR="001F547D" w:rsidRPr="0081113E" w:rsidRDefault="001F547D" w:rsidP="00754880">
            <w:pPr>
              <w:rPr>
                <w:rFonts w:asciiTheme="majorHAnsi" w:hAnsiTheme="majorHAnsi" w:cstheme="majorHAnsi"/>
                <w:szCs w:val="20"/>
              </w:rPr>
            </w:pPr>
            <w:r w:rsidRPr="0081113E">
              <w:rPr>
                <w:rFonts w:asciiTheme="majorHAnsi" w:hAnsiTheme="majorHAnsi" w:cstheme="majorHAnsi"/>
                <w:szCs w:val="20"/>
              </w:rPr>
              <w:t>GCSE POD</w:t>
            </w:r>
          </w:p>
        </w:tc>
        <w:tc>
          <w:tcPr>
            <w:tcW w:w="7532" w:type="dxa"/>
            <w:vAlign w:val="center"/>
          </w:tcPr>
          <w:p w:rsidR="001F547D" w:rsidRPr="0081113E" w:rsidRDefault="001F547D" w:rsidP="00754880">
            <w:pPr>
              <w:rPr>
                <w:rFonts w:asciiTheme="majorHAnsi" w:hAnsiTheme="majorHAnsi" w:cstheme="majorHAnsi"/>
                <w:szCs w:val="20"/>
              </w:rPr>
            </w:pPr>
            <w:hyperlink r:id="rId12" w:history="1">
              <w:r w:rsidRPr="0081113E">
                <w:rPr>
                  <w:rStyle w:val="Hyperlink"/>
                  <w:rFonts w:asciiTheme="majorHAnsi" w:hAnsiTheme="majorHAnsi" w:cstheme="majorHAnsi"/>
                  <w:szCs w:val="20"/>
                </w:rPr>
                <w:t>https://www.gcsepod.com/gcse-learning-and-revision-pods/</w:t>
              </w:r>
            </w:hyperlink>
          </w:p>
        </w:tc>
      </w:tr>
      <w:tr w:rsidR="001F547D" w:rsidRPr="0081113E" w:rsidTr="001F547D">
        <w:trPr>
          <w:trHeight w:val="270"/>
        </w:trPr>
        <w:tc>
          <w:tcPr>
            <w:tcW w:w="2990" w:type="dxa"/>
            <w:vAlign w:val="center"/>
          </w:tcPr>
          <w:p w:rsidR="001F547D" w:rsidRPr="0081113E" w:rsidRDefault="001F547D" w:rsidP="00754880">
            <w:pPr>
              <w:rPr>
                <w:rFonts w:asciiTheme="majorHAnsi" w:hAnsiTheme="majorHAnsi" w:cstheme="majorHAnsi"/>
                <w:szCs w:val="20"/>
              </w:rPr>
            </w:pPr>
            <w:r w:rsidRPr="0081113E">
              <w:rPr>
                <w:rFonts w:asciiTheme="majorHAnsi" w:hAnsiTheme="majorHAnsi" w:cstheme="majorHAnsi"/>
                <w:szCs w:val="20"/>
              </w:rPr>
              <w:t xml:space="preserve">Seneca Learning </w:t>
            </w:r>
          </w:p>
        </w:tc>
        <w:tc>
          <w:tcPr>
            <w:tcW w:w="7532" w:type="dxa"/>
            <w:vAlign w:val="center"/>
          </w:tcPr>
          <w:p w:rsidR="001F547D" w:rsidRPr="0081113E" w:rsidRDefault="001F547D" w:rsidP="00754880">
            <w:pPr>
              <w:rPr>
                <w:rStyle w:val="Hyperlink"/>
                <w:rFonts w:asciiTheme="majorHAnsi" w:hAnsiTheme="majorHAnsi" w:cstheme="majorHAnsi"/>
                <w:szCs w:val="20"/>
              </w:rPr>
            </w:pPr>
            <w:hyperlink r:id="rId13" w:history="1">
              <w:r w:rsidRPr="0081113E">
                <w:rPr>
                  <w:rStyle w:val="Hyperlink"/>
                  <w:rFonts w:asciiTheme="majorHAnsi" w:hAnsiTheme="majorHAnsi" w:cstheme="majorHAnsi"/>
                  <w:szCs w:val="20"/>
                </w:rPr>
                <w:t>https://app.senecalearning.com/courses</w:t>
              </w:r>
            </w:hyperlink>
          </w:p>
        </w:tc>
      </w:tr>
      <w:tr w:rsidR="001F547D" w:rsidRPr="0081113E" w:rsidTr="001F547D">
        <w:trPr>
          <w:trHeight w:val="270"/>
        </w:trPr>
        <w:tc>
          <w:tcPr>
            <w:tcW w:w="2990" w:type="dxa"/>
            <w:vAlign w:val="center"/>
          </w:tcPr>
          <w:p w:rsidR="001F547D" w:rsidRPr="0081113E" w:rsidRDefault="001F547D" w:rsidP="00754880">
            <w:pPr>
              <w:rPr>
                <w:rFonts w:asciiTheme="majorHAnsi" w:hAnsiTheme="majorHAnsi" w:cstheme="majorHAnsi"/>
                <w:szCs w:val="20"/>
              </w:rPr>
            </w:pPr>
            <w:r>
              <w:rPr>
                <w:rFonts w:asciiTheme="majorHAnsi" w:hAnsiTheme="majorHAnsi" w:cstheme="majorHAnsi"/>
                <w:szCs w:val="20"/>
              </w:rPr>
              <w:t xml:space="preserve">The </w:t>
            </w:r>
            <w:proofErr w:type="spellStart"/>
            <w:r>
              <w:rPr>
                <w:rFonts w:asciiTheme="majorHAnsi" w:hAnsiTheme="majorHAnsi" w:cstheme="majorHAnsi"/>
                <w:szCs w:val="20"/>
              </w:rPr>
              <w:t>Everlearner</w:t>
            </w:r>
            <w:proofErr w:type="spellEnd"/>
          </w:p>
        </w:tc>
        <w:tc>
          <w:tcPr>
            <w:tcW w:w="7532" w:type="dxa"/>
            <w:vAlign w:val="center"/>
          </w:tcPr>
          <w:p w:rsidR="001F547D" w:rsidRDefault="001F547D" w:rsidP="00754880">
            <w:hyperlink r:id="rId14" w:history="1">
              <w:r w:rsidRPr="004E7626">
                <w:rPr>
                  <w:rStyle w:val="Hyperlink"/>
                </w:rPr>
                <w:t>https://www.theeverlearner.com/</w:t>
              </w:r>
            </w:hyperlink>
            <w:r>
              <w:t xml:space="preserve"> </w:t>
            </w:r>
          </w:p>
        </w:tc>
      </w:tr>
    </w:tbl>
    <w:p w:rsidR="00FD682F" w:rsidRDefault="00FD682F" w:rsidP="00FD682F">
      <w:pPr>
        <w:spacing w:after="0" w:line="276" w:lineRule="auto"/>
        <w:rPr>
          <w:rFonts w:asciiTheme="majorHAnsi" w:eastAsia="Times New Roman" w:hAnsiTheme="majorHAnsi" w:cstheme="majorHAnsi"/>
          <w:szCs w:val="20"/>
        </w:rPr>
      </w:pPr>
    </w:p>
    <w:p w:rsidR="0019203F" w:rsidRPr="0019203F" w:rsidRDefault="0019203F" w:rsidP="00FD682F">
      <w:pPr>
        <w:spacing w:after="0" w:line="276" w:lineRule="auto"/>
        <w:rPr>
          <w:rFonts w:asciiTheme="majorHAnsi" w:eastAsia="Times New Roman" w:hAnsiTheme="majorHAnsi" w:cstheme="majorHAnsi"/>
          <w:b/>
          <w:szCs w:val="20"/>
        </w:rPr>
      </w:pPr>
      <w:r w:rsidRPr="0019203F">
        <w:rPr>
          <w:rFonts w:asciiTheme="majorHAnsi" w:eastAsia="Times New Roman" w:hAnsiTheme="majorHAnsi" w:cstheme="majorHAnsi"/>
          <w:b/>
          <w:szCs w:val="20"/>
        </w:rPr>
        <w:t>Core subjects – to be complete by all</w:t>
      </w:r>
    </w:p>
    <w:tbl>
      <w:tblPr>
        <w:tblStyle w:val="TableGrid"/>
        <w:tblW w:w="10545" w:type="dxa"/>
        <w:tblLook w:val="04A0" w:firstRow="1" w:lastRow="0" w:firstColumn="1" w:lastColumn="0" w:noHBand="0" w:noVBand="1"/>
      </w:tblPr>
      <w:tblGrid>
        <w:gridCol w:w="1997"/>
        <w:gridCol w:w="8548"/>
      </w:tblGrid>
      <w:tr w:rsidR="006C3AD1" w:rsidRPr="0081113E" w:rsidTr="0019203F">
        <w:trPr>
          <w:trHeight w:val="366"/>
        </w:trPr>
        <w:tc>
          <w:tcPr>
            <w:tcW w:w="1997" w:type="dxa"/>
            <w:vAlign w:val="center"/>
          </w:tcPr>
          <w:p w:rsidR="006C3AD1" w:rsidRPr="0081113E" w:rsidRDefault="006C3AD1" w:rsidP="0019203F">
            <w:pPr>
              <w:spacing w:line="276" w:lineRule="auto"/>
              <w:rPr>
                <w:rFonts w:asciiTheme="majorHAnsi" w:eastAsia="Times New Roman" w:hAnsiTheme="majorHAnsi" w:cstheme="majorHAnsi"/>
                <w:b/>
                <w:szCs w:val="20"/>
              </w:rPr>
            </w:pPr>
            <w:r w:rsidRPr="0081113E">
              <w:rPr>
                <w:rFonts w:asciiTheme="majorHAnsi" w:eastAsia="Times New Roman" w:hAnsiTheme="majorHAnsi" w:cstheme="majorHAnsi"/>
                <w:b/>
                <w:szCs w:val="20"/>
              </w:rPr>
              <w:t>Subject</w:t>
            </w:r>
          </w:p>
        </w:tc>
        <w:tc>
          <w:tcPr>
            <w:tcW w:w="8548" w:type="dxa"/>
            <w:vAlign w:val="center"/>
          </w:tcPr>
          <w:p w:rsidR="006C3AD1" w:rsidRPr="0081113E" w:rsidRDefault="006C3AD1" w:rsidP="0019203F">
            <w:pPr>
              <w:spacing w:line="276" w:lineRule="auto"/>
              <w:rPr>
                <w:rFonts w:asciiTheme="majorHAnsi" w:eastAsia="Times New Roman" w:hAnsiTheme="majorHAnsi" w:cstheme="majorHAnsi"/>
                <w:b/>
                <w:szCs w:val="20"/>
              </w:rPr>
            </w:pPr>
            <w:r w:rsidRPr="0081113E">
              <w:rPr>
                <w:rFonts w:asciiTheme="majorHAnsi" w:eastAsia="Times New Roman" w:hAnsiTheme="majorHAnsi" w:cstheme="majorHAnsi"/>
                <w:b/>
                <w:szCs w:val="20"/>
              </w:rPr>
              <w:t>Work to complete</w:t>
            </w:r>
          </w:p>
        </w:tc>
      </w:tr>
      <w:tr w:rsidR="006C3AD1" w:rsidRPr="0081113E" w:rsidTr="00180718">
        <w:trPr>
          <w:trHeight w:val="969"/>
        </w:trPr>
        <w:tc>
          <w:tcPr>
            <w:tcW w:w="1997" w:type="dxa"/>
            <w:vAlign w:val="center"/>
          </w:tcPr>
          <w:p w:rsidR="006C3AD1" w:rsidRPr="0081113E" w:rsidRDefault="006C3AD1" w:rsidP="0081113E">
            <w:pPr>
              <w:spacing w:line="276" w:lineRule="auto"/>
              <w:rPr>
                <w:rFonts w:asciiTheme="majorHAnsi" w:eastAsia="Times New Roman" w:hAnsiTheme="majorHAnsi" w:cstheme="majorHAnsi"/>
                <w:szCs w:val="20"/>
              </w:rPr>
            </w:pPr>
            <w:r w:rsidRPr="0081113E">
              <w:rPr>
                <w:rFonts w:asciiTheme="majorHAnsi" w:eastAsia="Times New Roman" w:hAnsiTheme="majorHAnsi" w:cstheme="majorHAnsi"/>
                <w:szCs w:val="20"/>
              </w:rPr>
              <w:t>English</w:t>
            </w:r>
            <w:r w:rsidR="00B014C6">
              <w:rPr>
                <w:rFonts w:asciiTheme="majorHAnsi" w:eastAsia="Times New Roman" w:hAnsiTheme="majorHAnsi" w:cstheme="majorHAnsi"/>
                <w:szCs w:val="20"/>
              </w:rPr>
              <w:t xml:space="preserve"> Language</w:t>
            </w:r>
          </w:p>
        </w:tc>
        <w:tc>
          <w:tcPr>
            <w:tcW w:w="8548" w:type="dxa"/>
            <w:vAlign w:val="center"/>
          </w:tcPr>
          <w:p w:rsidR="00B014C6" w:rsidRDefault="00B014C6" w:rsidP="00B014C6">
            <w:pPr>
              <w:pStyle w:val="ListParagraph"/>
              <w:numPr>
                <w:ilvl w:val="0"/>
                <w:numId w:val="3"/>
              </w:numPr>
              <w:rPr>
                <w:rFonts w:asciiTheme="majorHAnsi" w:hAnsiTheme="majorHAnsi" w:cstheme="majorHAnsi"/>
                <w:color w:val="000000"/>
                <w:szCs w:val="16"/>
              </w:rPr>
            </w:pPr>
            <w:r w:rsidRPr="00B014C6">
              <w:rPr>
                <w:rFonts w:asciiTheme="majorHAnsi" w:hAnsiTheme="majorHAnsi" w:cstheme="majorHAnsi"/>
                <w:color w:val="000000"/>
                <w:szCs w:val="16"/>
              </w:rPr>
              <w:t xml:space="preserve">Write a 500 words story / description with the title "The Storm." </w:t>
            </w:r>
          </w:p>
          <w:p w:rsidR="006C3AD1" w:rsidRPr="002E7F02" w:rsidRDefault="00B014C6" w:rsidP="00B014C6">
            <w:pPr>
              <w:pStyle w:val="ListParagraph"/>
              <w:numPr>
                <w:ilvl w:val="0"/>
                <w:numId w:val="3"/>
              </w:numPr>
              <w:rPr>
                <w:rFonts w:asciiTheme="majorHAnsi" w:hAnsiTheme="majorHAnsi" w:cstheme="majorHAnsi"/>
                <w:color w:val="000000"/>
                <w:szCs w:val="16"/>
              </w:rPr>
            </w:pPr>
            <w:r w:rsidRPr="00B014C6">
              <w:rPr>
                <w:rFonts w:asciiTheme="majorHAnsi" w:hAnsiTheme="majorHAnsi" w:cstheme="majorHAnsi"/>
                <w:b/>
                <w:color w:val="000000"/>
                <w:szCs w:val="16"/>
              </w:rPr>
              <w:t>Seneca Learning:</w:t>
            </w:r>
            <w:r w:rsidRPr="00B014C6">
              <w:rPr>
                <w:rFonts w:asciiTheme="majorHAnsi" w:hAnsiTheme="majorHAnsi" w:cstheme="majorHAnsi"/>
                <w:color w:val="000000"/>
                <w:szCs w:val="16"/>
              </w:rPr>
              <w:t xml:space="preserve"> KS3 Decoding Words and KS3 Spelling, Punctuation and Grammar. Create a list of key language techniques and learn their definitions. Use this code to access courses: jl7hnkbj0j (Class = 10 English)</w:t>
            </w:r>
          </w:p>
        </w:tc>
      </w:tr>
      <w:tr w:rsidR="00383F5A" w:rsidRPr="0081113E" w:rsidTr="00180718">
        <w:trPr>
          <w:trHeight w:val="969"/>
        </w:trPr>
        <w:tc>
          <w:tcPr>
            <w:tcW w:w="1997" w:type="dxa"/>
            <w:vAlign w:val="center"/>
          </w:tcPr>
          <w:p w:rsidR="00383F5A" w:rsidRPr="0081113E" w:rsidRDefault="00383F5A" w:rsidP="0081113E">
            <w:pPr>
              <w:spacing w:line="276" w:lineRule="auto"/>
              <w:rPr>
                <w:rFonts w:asciiTheme="majorHAnsi" w:eastAsia="Times New Roman" w:hAnsiTheme="majorHAnsi" w:cstheme="majorHAnsi"/>
                <w:szCs w:val="20"/>
              </w:rPr>
            </w:pPr>
            <w:r>
              <w:rPr>
                <w:rFonts w:asciiTheme="majorHAnsi" w:eastAsia="Times New Roman" w:hAnsiTheme="majorHAnsi" w:cstheme="majorHAnsi"/>
                <w:szCs w:val="20"/>
              </w:rPr>
              <w:t>English Literature</w:t>
            </w:r>
          </w:p>
        </w:tc>
        <w:tc>
          <w:tcPr>
            <w:tcW w:w="8548" w:type="dxa"/>
            <w:vAlign w:val="center"/>
          </w:tcPr>
          <w:p w:rsidR="00383F5A" w:rsidRPr="00383F5A" w:rsidRDefault="00383F5A" w:rsidP="00383F5A">
            <w:pPr>
              <w:pStyle w:val="ListParagraph"/>
              <w:ind w:left="0"/>
              <w:rPr>
                <w:rFonts w:asciiTheme="majorHAnsi" w:hAnsiTheme="majorHAnsi" w:cstheme="majorHAnsi"/>
                <w:b/>
                <w:color w:val="000000"/>
                <w:szCs w:val="16"/>
              </w:rPr>
            </w:pPr>
            <w:r w:rsidRPr="00383F5A">
              <w:rPr>
                <w:rFonts w:asciiTheme="majorHAnsi" w:hAnsiTheme="majorHAnsi" w:cstheme="majorHAnsi"/>
                <w:b/>
                <w:color w:val="000000"/>
                <w:szCs w:val="16"/>
              </w:rPr>
              <w:t xml:space="preserve">Seneca Learning: </w:t>
            </w:r>
            <w:r w:rsidRPr="00383F5A">
              <w:rPr>
                <w:rFonts w:asciiTheme="majorHAnsi" w:hAnsiTheme="majorHAnsi" w:cstheme="majorHAnsi"/>
                <w:color w:val="000000"/>
                <w:szCs w:val="16"/>
              </w:rPr>
              <w:t xml:space="preserve">English Lit AQA GCSE A </w:t>
            </w:r>
            <w:proofErr w:type="spellStart"/>
            <w:r w:rsidRPr="00383F5A">
              <w:rPr>
                <w:rFonts w:asciiTheme="majorHAnsi" w:hAnsiTheme="majorHAnsi" w:cstheme="majorHAnsi"/>
                <w:color w:val="000000"/>
                <w:szCs w:val="16"/>
              </w:rPr>
              <w:t>Christmal</w:t>
            </w:r>
            <w:proofErr w:type="spellEnd"/>
            <w:r w:rsidRPr="00383F5A">
              <w:rPr>
                <w:rFonts w:asciiTheme="majorHAnsi" w:hAnsiTheme="majorHAnsi" w:cstheme="majorHAnsi"/>
                <w:color w:val="000000"/>
                <w:szCs w:val="16"/>
              </w:rPr>
              <w:t xml:space="preserve"> Carol, English Lit AQA GCSE Poetry - Power and Conflict, English Lit AQA GCSE An Inspector Calls. Use No Fear Shakespeare to makes notes on the rest of Macbeth. Use this code to access courses</w:t>
            </w:r>
            <w:r w:rsidRPr="00383F5A">
              <w:rPr>
                <w:rFonts w:asciiTheme="majorHAnsi" w:hAnsiTheme="majorHAnsi" w:cstheme="majorHAnsi"/>
                <w:b/>
                <w:color w:val="000000"/>
                <w:szCs w:val="16"/>
              </w:rPr>
              <w:t>: jl7hnkbj0j (Class = 10 English)</w:t>
            </w:r>
          </w:p>
        </w:tc>
      </w:tr>
      <w:tr w:rsidR="006C3AD1" w:rsidRPr="0081113E" w:rsidTr="00180718">
        <w:trPr>
          <w:trHeight w:val="640"/>
        </w:trPr>
        <w:tc>
          <w:tcPr>
            <w:tcW w:w="1997" w:type="dxa"/>
            <w:vAlign w:val="center"/>
          </w:tcPr>
          <w:p w:rsidR="006C3AD1" w:rsidRPr="0081113E" w:rsidRDefault="006C3AD1" w:rsidP="0081113E">
            <w:pPr>
              <w:spacing w:line="276" w:lineRule="auto"/>
              <w:rPr>
                <w:rFonts w:asciiTheme="majorHAnsi" w:eastAsia="Times New Roman" w:hAnsiTheme="majorHAnsi" w:cstheme="majorHAnsi"/>
                <w:szCs w:val="20"/>
              </w:rPr>
            </w:pPr>
            <w:r w:rsidRPr="0081113E">
              <w:rPr>
                <w:rFonts w:asciiTheme="majorHAnsi" w:eastAsia="Times New Roman" w:hAnsiTheme="majorHAnsi" w:cstheme="majorHAnsi"/>
                <w:szCs w:val="20"/>
              </w:rPr>
              <w:t>Maths</w:t>
            </w:r>
          </w:p>
        </w:tc>
        <w:tc>
          <w:tcPr>
            <w:tcW w:w="8548" w:type="dxa"/>
            <w:vAlign w:val="center"/>
          </w:tcPr>
          <w:p w:rsidR="00640666" w:rsidRPr="00640666" w:rsidRDefault="00640666" w:rsidP="00640666">
            <w:pPr>
              <w:rPr>
                <w:rFonts w:asciiTheme="majorHAnsi" w:hAnsiTheme="majorHAnsi" w:cstheme="majorHAnsi"/>
                <w:color w:val="000000"/>
                <w:szCs w:val="16"/>
              </w:rPr>
            </w:pPr>
            <w:r w:rsidRPr="00640666">
              <w:rPr>
                <w:rFonts w:asciiTheme="majorHAnsi" w:hAnsiTheme="majorHAnsi" w:cstheme="majorHAnsi"/>
                <w:color w:val="000000"/>
                <w:szCs w:val="16"/>
              </w:rPr>
              <w:t xml:space="preserve">1. Complete set work on </w:t>
            </w:r>
            <w:proofErr w:type="spellStart"/>
            <w:r w:rsidRPr="00640666">
              <w:rPr>
                <w:rFonts w:asciiTheme="majorHAnsi" w:hAnsiTheme="majorHAnsi" w:cstheme="majorHAnsi"/>
                <w:color w:val="000000"/>
                <w:szCs w:val="16"/>
              </w:rPr>
              <w:t>Hega</w:t>
            </w:r>
            <w:r>
              <w:rPr>
                <w:rFonts w:asciiTheme="majorHAnsi" w:hAnsiTheme="majorHAnsi" w:cstheme="majorHAnsi"/>
                <w:color w:val="000000"/>
                <w:szCs w:val="16"/>
              </w:rPr>
              <w:t>rt</w:t>
            </w:r>
            <w:r w:rsidRPr="00640666">
              <w:rPr>
                <w:rFonts w:asciiTheme="majorHAnsi" w:hAnsiTheme="majorHAnsi" w:cstheme="majorHAnsi"/>
                <w:color w:val="000000"/>
                <w:szCs w:val="16"/>
              </w:rPr>
              <w:t>y</w:t>
            </w:r>
            <w:proofErr w:type="spellEnd"/>
            <w:r w:rsidRPr="00640666">
              <w:rPr>
                <w:rFonts w:asciiTheme="majorHAnsi" w:hAnsiTheme="majorHAnsi" w:cstheme="majorHAnsi"/>
                <w:color w:val="000000"/>
                <w:szCs w:val="16"/>
              </w:rPr>
              <w:t xml:space="preserve"> maths.</w:t>
            </w:r>
          </w:p>
          <w:p w:rsidR="006C3AD1" w:rsidRPr="0081113E" w:rsidRDefault="00640666" w:rsidP="00640666">
            <w:pPr>
              <w:rPr>
                <w:rFonts w:asciiTheme="majorHAnsi" w:hAnsiTheme="majorHAnsi" w:cstheme="majorHAnsi"/>
                <w:color w:val="000000"/>
                <w:szCs w:val="16"/>
              </w:rPr>
            </w:pPr>
            <w:r w:rsidRPr="00640666">
              <w:rPr>
                <w:rFonts w:asciiTheme="majorHAnsi" w:hAnsiTheme="majorHAnsi" w:cstheme="majorHAnsi"/>
                <w:color w:val="000000"/>
                <w:szCs w:val="16"/>
              </w:rPr>
              <w:t xml:space="preserve">2. Complete minimum of 30 minutes a day on TT </w:t>
            </w:r>
            <w:proofErr w:type="spellStart"/>
            <w:r w:rsidRPr="00640666">
              <w:rPr>
                <w:rFonts w:asciiTheme="majorHAnsi" w:hAnsiTheme="majorHAnsi" w:cstheme="majorHAnsi"/>
                <w:color w:val="000000"/>
                <w:szCs w:val="16"/>
              </w:rPr>
              <w:t>Rockstars</w:t>
            </w:r>
            <w:proofErr w:type="spellEnd"/>
            <w:r w:rsidRPr="00640666">
              <w:rPr>
                <w:rFonts w:asciiTheme="majorHAnsi" w:hAnsiTheme="majorHAnsi" w:cstheme="majorHAnsi"/>
                <w:color w:val="000000"/>
                <w:szCs w:val="16"/>
              </w:rPr>
              <w:t>.</w:t>
            </w:r>
          </w:p>
        </w:tc>
      </w:tr>
      <w:tr w:rsidR="006C3AD1" w:rsidRPr="0081113E" w:rsidTr="00180718">
        <w:trPr>
          <w:trHeight w:val="1281"/>
        </w:trPr>
        <w:tc>
          <w:tcPr>
            <w:tcW w:w="1997" w:type="dxa"/>
            <w:vAlign w:val="center"/>
          </w:tcPr>
          <w:p w:rsidR="006C3AD1" w:rsidRPr="0081113E" w:rsidRDefault="006C3AD1" w:rsidP="0081113E">
            <w:pPr>
              <w:spacing w:line="276" w:lineRule="auto"/>
              <w:rPr>
                <w:rFonts w:asciiTheme="majorHAnsi" w:eastAsia="Times New Roman" w:hAnsiTheme="majorHAnsi" w:cstheme="majorHAnsi"/>
                <w:szCs w:val="20"/>
              </w:rPr>
            </w:pPr>
            <w:r w:rsidRPr="0081113E">
              <w:rPr>
                <w:rFonts w:asciiTheme="majorHAnsi" w:eastAsia="Times New Roman" w:hAnsiTheme="majorHAnsi" w:cstheme="majorHAnsi"/>
                <w:szCs w:val="20"/>
              </w:rPr>
              <w:t>Science</w:t>
            </w:r>
          </w:p>
        </w:tc>
        <w:tc>
          <w:tcPr>
            <w:tcW w:w="8548" w:type="dxa"/>
            <w:vAlign w:val="center"/>
          </w:tcPr>
          <w:p w:rsidR="00B31B57" w:rsidRPr="00B31B57" w:rsidRDefault="00B31B57" w:rsidP="00B31B57">
            <w:pPr>
              <w:rPr>
                <w:rFonts w:asciiTheme="majorHAnsi" w:hAnsiTheme="majorHAnsi" w:cstheme="majorHAnsi"/>
                <w:color w:val="000000"/>
                <w:szCs w:val="16"/>
              </w:rPr>
            </w:pPr>
            <w:r w:rsidRPr="00B31B57">
              <w:rPr>
                <w:rFonts w:asciiTheme="majorHAnsi" w:hAnsiTheme="majorHAnsi" w:cstheme="majorHAnsi"/>
                <w:color w:val="000000"/>
                <w:szCs w:val="16"/>
              </w:rPr>
              <w:t xml:space="preserve">Logon to </w:t>
            </w:r>
            <w:r w:rsidRPr="00B31B57">
              <w:rPr>
                <w:rFonts w:asciiTheme="majorHAnsi" w:hAnsiTheme="majorHAnsi" w:cstheme="majorHAnsi"/>
                <w:b/>
                <w:color w:val="000000"/>
                <w:szCs w:val="16"/>
              </w:rPr>
              <w:t xml:space="preserve">The </w:t>
            </w:r>
            <w:proofErr w:type="spellStart"/>
            <w:r w:rsidRPr="00B31B57">
              <w:rPr>
                <w:rFonts w:asciiTheme="majorHAnsi" w:hAnsiTheme="majorHAnsi" w:cstheme="majorHAnsi"/>
                <w:b/>
                <w:color w:val="000000"/>
                <w:szCs w:val="16"/>
              </w:rPr>
              <w:t>EverLEarner</w:t>
            </w:r>
            <w:proofErr w:type="spellEnd"/>
            <w:r w:rsidRPr="00B31B57">
              <w:rPr>
                <w:rFonts w:asciiTheme="majorHAnsi" w:hAnsiTheme="majorHAnsi" w:cstheme="majorHAnsi"/>
                <w:color w:val="000000"/>
                <w:szCs w:val="16"/>
              </w:rPr>
              <w:t>, Complete the following Lessons;</w:t>
            </w:r>
          </w:p>
          <w:p w:rsidR="00B31B57" w:rsidRPr="00B31B57" w:rsidRDefault="00B31B57" w:rsidP="00B31B57">
            <w:pPr>
              <w:rPr>
                <w:rFonts w:asciiTheme="majorHAnsi" w:hAnsiTheme="majorHAnsi" w:cstheme="majorHAnsi"/>
                <w:color w:val="000000"/>
                <w:szCs w:val="16"/>
              </w:rPr>
            </w:pPr>
            <w:r w:rsidRPr="00B31B57">
              <w:rPr>
                <w:rFonts w:asciiTheme="majorHAnsi" w:hAnsiTheme="majorHAnsi" w:cstheme="majorHAnsi"/>
                <w:color w:val="000000"/>
                <w:szCs w:val="16"/>
              </w:rPr>
              <w:t>Biology - 6 lessons under Bioenergetics</w:t>
            </w:r>
          </w:p>
          <w:p w:rsidR="00B31B57" w:rsidRPr="00B31B57" w:rsidRDefault="00B31B57" w:rsidP="00B31B57">
            <w:pPr>
              <w:rPr>
                <w:rFonts w:asciiTheme="majorHAnsi" w:hAnsiTheme="majorHAnsi" w:cstheme="majorHAnsi"/>
                <w:color w:val="000000"/>
                <w:szCs w:val="16"/>
              </w:rPr>
            </w:pPr>
            <w:proofErr w:type="spellStart"/>
            <w:r w:rsidRPr="00B31B57">
              <w:rPr>
                <w:rFonts w:asciiTheme="majorHAnsi" w:hAnsiTheme="majorHAnsi" w:cstheme="majorHAnsi"/>
                <w:color w:val="000000"/>
                <w:szCs w:val="16"/>
              </w:rPr>
              <w:t>Chemsitry</w:t>
            </w:r>
            <w:proofErr w:type="spellEnd"/>
            <w:r w:rsidRPr="00B31B57">
              <w:rPr>
                <w:rFonts w:asciiTheme="majorHAnsi" w:hAnsiTheme="majorHAnsi" w:cstheme="majorHAnsi"/>
                <w:color w:val="000000"/>
                <w:szCs w:val="16"/>
              </w:rPr>
              <w:t xml:space="preserve"> - 3 lessons under Energy Changes</w:t>
            </w:r>
          </w:p>
          <w:p w:rsidR="00B31B57" w:rsidRPr="00B31B57" w:rsidRDefault="00B31B57" w:rsidP="00B31B57">
            <w:pPr>
              <w:rPr>
                <w:rFonts w:asciiTheme="majorHAnsi" w:hAnsiTheme="majorHAnsi" w:cstheme="majorHAnsi"/>
                <w:color w:val="000000"/>
                <w:szCs w:val="16"/>
              </w:rPr>
            </w:pPr>
            <w:r w:rsidRPr="00B31B57">
              <w:rPr>
                <w:rFonts w:asciiTheme="majorHAnsi" w:hAnsiTheme="majorHAnsi" w:cstheme="majorHAnsi"/>
                <w:color w:val="000000"/>
                <w:szCs w:val="16"/>
              </w:rPr>
              <w:t xml:space="preserve">Physics -  5 lessons under </w:t>
            </w:r>
            <w:proofErr w:type="spellStart"/>
            <w:r w:rsidRPr="00B31B57">
              <w:rPr>
                <w:rFonts w:asciiTheme="majorHAnsi" w:hAnsiTheme="majorHAnsi" w:cstheme="majorHAnsi"/>
                <w:color w:val="000000"/>
                <w:szCs w:val="16"/>
              </w:rPr>
              <w:t>Atmoic</w:t>
            </w:r>
            <w:proofErr w:type="spellEnd"/>
            <w:r w:rsidRPr="00B31B57">
              <w:rPr>
                <w:rFonts w:asciiTheme="majorHAnsi" w:hAnsiTheme="majorHAnsi" w:cstheme="majorHAnsi"/>
                <w:color w:val="000000"/>
                <w:szCs w:val="16"/>
              </w:rPr>
              <w:t xml:space="preserve"> Structure </w:t>
            </w:r>
          </w:p>
          <w:p w:rsidR="006C3AD1" w:rsidRPr="00B31B57" w:rsidRDefault="00B31B57" w:rsidP="00B31B57">
            <w:pPr>
              <w:rPr>
                <w:rFonts w:asciiTheme="majorHAnsi" w:hAnsiTheme="majorHAnsi" w:cstheme="majorHAnsi"/>
                <w:color w:val="000000"/>
                <w:szCs w:val="16"/>
              </w:rPr>
            </w:pPr>
            <w:r w:rsidRPr="00B31B57">
              <w:rPr>
                <w:rFonts w:asciiTheme="majorHAnsi" w:hAnsiTheme="majorHAnsi" w:cstheme="majorHAnsi"/>
                <w:color w:val="000000"/>
                <w:szCs w:val="16"/>
              </w:rPr>
              <w:t>For the above ensure you watch videos, practise knowledge recall, test yourself and complete checkpoints</w:t>
            </w:r>
          </w:p>
        </w:tc>
      </w:tr>
      <w:tr w:rsidR="00C21F0D" w:rsidRPr="0081113E" w:rsidTr="00180718">
        <w:trPr>
          <w:trHeight w:val="732"/>
        </w:trPr>
        <w:tc>
          <w:tcPr>
            <w:tcW w:w="1997" w:type="dxa"/>
            <w:vAlign w:val="center"/>
          </w:tcPr>
          <w:p w:rsidR="00C21F0D" w:rsidRPr="0081113E" w:rsidRDefault="00C21F0D" w:rsidP="0081113E">
            <w:pPr>
              <w:spacing w:line="276" w:lineRule="auto"/>
              <w:rPr>
                <w:rFonts w:asciiTheme="majorHAnsi" w:eastAsia="Times New Roman" w:hAnsiTheme="majorHAnsi" w:cstheme="majorHAnsi"/>
                <w:szCs w:val="20"/>
              </w:rPr>
            </w:pPr>
            <w:r w:rsidRPr="0081113E">
              <w:rPr>
                <w:rFonts w:asciiTheme="majorHAnsi" w:eastAsia="Times New Roman" w:hAnsiTheme="majorHAnsi" w:cstheme="majorHAnsi"/>
                <w:szCs w:val="20"/>
              </w:rPr>
              <w:t>Physical Education</w:t>
            </w:r>
          </w:p>
        </w:tc>
        <w:tc>
          <w:tcPr>
            <w:tcW w:w="8548" w:type="dxa"/>
            <w:vAlign w:val="center"/>
          </w:tcPr>
          <w:p w:rsidR="0019203F" w:rsidRPr="0019203F" w:rsidRDefault="0019203F" w:rsidP="0019203F">
            <w:pPr>
              <w:rPr>
                <w:rFonts w:asciiTheme="majorHAnsi" w:hAnsiTheme="majorHAnsi" w:cstheme="majorHAnsi"/>
                <w:color w:val="000000"/>
                <w:szCs w:val="16"/>
              </w:rPr>
            </w:pPr>
            <w:r w:rsidRPr="0019203F">
              <w:rPr>
                <w:rFonts w:asciiTheme="majorHAnsi" w:hAnsiTheme="majorHAnsi" w:cstheme="majorHAnsi"/>
                <w:color w:val="000000"/>
                <w:szCs w:val="16"/>
              </w:rPr>
              <w:t xml:space="preserve">Complete the following HIIT session twice per week. </w:t>
            </w:r>
            <w:hyperlink r:id="rId15" w:history="1">
              <w:r w:rsidRPr="000701D1">
                <w:rPr>
                  <w:rStyle w:val="Hyperlink"/>
                  <w:rFonts w:asciiTheme="majorHAnsi" w:hAnsiTheme="majorHAnsi" w:cstheme="majorHAnsi"/>
                  <w:szCs w:val="16"/>
                </w:rPr>
                <w:t>https://www.youtube.com/watch?v=q20pLhdoEoY</w:t>
              </w:r>
            </w:hyperlink>
            <w:r>
              <w:rPr>
                <w:rFonts w:asciiTheme="majorHAnsi" w:hAnsiTheme="majorHAnsi" w:cstheme="majorHAnsi"/>
                <w:color w:val="000000"/>
                <w:szCs w:val="16"/>
              </w:rPr>
              <w:t xml:space="preserve"> </w:t>
            </w:r>
            <w:r w:rsidRPr="0019203F">
              <w:rPr>
                <w:rFonts w:asciiTheme="majorHAnsi" w:hAnsiTheme="majorHAnsi" w:cstheme="majorHAnsi"/>
                <w:color w:val="000000"/>
                <w:szCs w:val="16"/>
              </w:rPr>
              <w:t xml:space="preserve"> </w:t>
            </w:r>
          </w:p>
          <w:p w:rsidR="00C21F0D" w:rsidRPr="0081113E" w:rsidRDefault="0019203F" w:rsidP="0019203F">
            <w:pPr>
              <w:rPr>
                <w:rFonts w:asciiTheme="majorHAnsi" w:hAnsiTheme="majorHAnsi" w:cstheme="majorHAnsi"/>
                <w:color w:val="000000"/>
                <w:szCs w:val="16"/>
              </w:rPr>
            </w:pPr>
            <w:r w:rsidRPr="0019203F">
              <w:rPr>
                <w:rFonts w:asciiTheme="majorHAnsi" w:hAnsiTheme="majorHAnsi" w:cstheme="majorHAnsi"/>
                <w:color w:val="000000"/>
                <w:szCs w:val="16"/>
              </w:rPr>
              <w:t>If you struggle to access the link complete the following exercises for 30 secs each with a 10 second rest. Repeat four times for one full workout; 1) Burpees, 2) Squats, 3) Running on the spot, 4) Sit Ups</w:t>
            </w:r>
          </w:p>
        </w:tc>
      </w:tr>
    </w:tbl>
    <w:p w:rsidR="00383F5A" w:rsidRDefault="00383F5A" w:rsidP="0019203F">
      <w:pPr>
        <w:spacing w:after="0" w:line="276" w:lineRule="auto"/>
        <w:rPr>
          <w:rFonts w:asciiTheme="majorHAnsi" w:eastAsia="Times New Roman" w:hAnsiTheme="majorHAnsi" w:cstheme="majorHAnsi"/>
          <w:szCs w:val="20"/>
        </w:rPr>
      </w:pPr>
    </w:p>
    <w:p w:rsidR="00B07C0B" w:rsidRDefault="00B07C0B" w:rsidP="0019203F">
      <w:pPr>
        <w:spacing w:after="0" w:line="276" w:lineRule="auto"/>
        <w:rPr>
          <w:rFonts w:asciiTheme="majorHAnsi" w:eastAsia="Times New Roman" w:hAnsiTheme="majorHAnsi" w:cstheme="majorHAnsi"/>
          <w:b/>
          <w:szCs w:val="20"/>
        </w:rPr>
      </w:pPr>
    </w:p>
    <w:p w:rsidR="00B07C0B" w:rsidRDefault="00B07C0B" w:rsidP="0019203F">
      <w:pPr>
        <w:spacing w:after="0" w:line="276" w:lineRule="auto"/>
        <w:rPr>
          <w:rFonts w:asciiTheme="majorHAnsi" w:eastAsia="Times New Roman" w:hAnsiTheme="majorHAnsi" w:cstheme="majorHAnsi"/>
          <w:b/>
          <w:szCs w:val="20"/>
        </w:rPr>
      </w:pPr>
    </w:p>
    <w:p w:rsidR="00B07C0B" w:rsidRDefault="00B07C0B" w:rsidP="0019203F">
      <w:pPr>
        <w:spacing w:after="0" w:line="276" w:lineRule="auto"/>
        <w:rPr>
          <w:rFonts w:asciiTheme="majorHAnsi" w:eastAsia="Times New Roman" w:hAnsiTheme="majorHAnsi" w:cstheme="majorHAnsi"/>
          <w:b/>
          <w:szCs w:val="20"/>
        </w:rPr>
      </w:pPr>
    </w:p>
    <w:p w:rsidR="00B07C0B" w:rsidRDefault="00B07C0B" w:rsidP="0019203F">
      <w:pPr>
        <w:spacing w:after="0" w:line="276" w:lineRule="auto"/>
        <w:rPr>
          <w:rFonts w:asciiTheme="majorHAnsi" w:eastAsia="Times New Roman" w:hAnsiTheme="majorHAnsi" w:cstheme="majorHAnsi"/>
          <w:b/>
          <w:szCs w:val="20"/>
        </w:rPr>
      </w:pPr>
    </w:p>
    <w:p w:rsidR="00B07C0B" w:rsidRDefault="00B07C0B" w:rsidP="0019203F">
      <w:pPr>
        <w:spacing w:after="0" w:line="276" w:lineRule="auto"/>
        <w:rPr>
          <w:rFonts w:asciiTheme="majorHAnsi" w:eastAsia="Times New Roman" w:hAnsiTheme="majorHAnsi" w:cstheme="majorHAnsi"/>
          <w:b/>
          <w:szCs w:val="20"/>
        </w:rPr>
      </w:pPr>
    </w:p>
    <w:p w:rsidR="0019203F" w:rsidRPr="0019203F" w:rsidRDefault="0019203F" w:rsidP="0019203F">
      <w:pPr>
        <w:spacing w:after="0" w:line="276" w:lineRule="auto"/>
        <w:rPr>
          <w:rFonts w:asciiTheme="majorHAnsi" w:eastAsia="Times New Roman" w:hAnsiTheme="majorHAnsi" w:cstheme="majorHAnsi"/>
          <w:b/>
          <w:szCs w:val="20"/>
        </w:rPr>
      </w:pPr>
      <w:bookmarkStart w:id="0" w:name="_GoBack"/>
      <w:bookmarkEnd w:id="0"/>
      <w:r>
        <w:rPr>
          <w:rFonts w:asciiTheme="majorHAnsi" w:eastAsia="Times New Roman" w:hAnsiTheme="majorHAnsi" w:cstheme="majorHAnsi"/>
          <w:b/>
          <w:szCs w:val="20"/>
        </w:rPr>
        <w:lastRenderedPageBreak/>
        <w:t>Options</w:t>
      </w:r>
      <w:r w:rsidRPr="0019203F">
        <w:rPr>
          <w:rFonts w:asciiTheme="majorHAnsi" w:eastAsia="Times New Roman" w:hAnsiTheme="majorHAnsi" w:cstheme="majorHAnsi"/>
          <w:b/>
          <w:szCs w:val="20"/>
        </w:rPr>
        <w:t xml:space="preserve"> subjects – </w:t>
      </w:r>
      <w:r>
        <w:rPr>
          <w:rFonts w:asciiTheme="majorHAnsi" w:eastAsia="Times New Roman" w:hAnsiTheme="majorHAnsi" w:cstheme="majorHAnsi"/>
          <w:b/>
          <w:szCs w:val="20"/>
        </w:rPr>
        <w:t>complete only where relevant</w:t>
      </w:r>
    </w:p>
    <w:tbl>
      <w:tblPr>
        <w:tblStyle w:val="TableGrid"/>
        <w:tblW w:w="10663" w:type="dxa"/>
        <w:tblLook w:val="04A0" w:firstRow="1" w:lastRow="0" w:firstColumn="1" w:lastColumn="0" w:noHBand="0" w:noVBand="1"/>
      </w:tblPr>
      <w:tblGrid>
        <w:gridCol w:w="2119"/>
        <w:gridCol w:w="8544"/>
      </w:tblGrid>
      <w:tr w:rsidR="0019203F" w:rsidRPr="0081113E" w:rsidTr="00E501E0">
        <w:trPr>
          <w:trHeight w:val="205"/>
        </w:trPr>
        <w:tc>
          <w:tcPr>
            <w:tcW w:w="2119" w:type="dxa"/>
            <w:vAlign w:val="center"/>
          </w:tcPr>
          <w:p w:rsidR="0019203F" w:rsidRPr="0081113E" w:rsidRDefault="0019203F" w:rsidP="0019203F">
            <w:pPr>
              <w:spacing w:line="276" w:lineRule="auto"/>
              <w:rPr>
                <w:rFonts w:asciiTheme="majorHAnsi" w:eastAsia="Times New Roman" w:hAnsiTheme="majorHAnsi" w:cstheme="majorHAnsi"/>
                <w:b/>
                <w:szCs w:val="20"/>
              </w:rPr>
            </w:pPr>
            <w:r w:rsidRPr="0081113E">
              <w:rPr>
                <w:rFonts w:asciiTheme="majorHAnsi" w:eastAsia="Times New Roman" w:hAnsiTheme="majorHAnsi" w:cstheme="majorHAnsi"/>
                <w:b/>
                <w:szCs w:val="20"/>
              </w:rPr>
              <w:t>Subject</w:t>
            </w:r>
          </w:p>
        </w:tc>
        <w:tc>
          <w:tcPr>
            <w:tcW w:w="8544" w:type="dxa"/>
            <w:vAlign w:val="center"/>
          </w:tcPr>
          <w:p w:rsidR="0019203F" w:rsidRPr="0081113E" w:rsidRDefault="0019203F" w:rsidP="0019203F">
            <w:pPr>
              <w:spacing w:line="276" w:lineRule="auto"/>
              <w:rPr>
                <w:rFonts w:asciiTheme="majorHAnsi" w:eastAsia="Times New Roman" w:hAnsiTheme="majorHAnsi" w:cstheme="majorHAnsi"/>
                <w:b/>
                <w:szCs w:val="20"/>
              </w:rPr>
            </w:pPr>
            <w:r w:rsidRPr="0081113E">
              <w:rPr>
                <w:rFonts w:asciiTheme="majorHAnsi" w:eastAsia="Times New Roman" w:hAnsiTheme="majorHAnsi" w:cstheme="majorHAnsi"/>
                <w:b/>
                <w:szCs w:val="20"/>
              </w:rPr>
              <w:t>Work to complete</w:t>
            </w:r>
          </w:p>
        </w:tc>
      </w:tr>
      <w:tr w:rsidR="0019203F" w:rsidRPr="002E7F02" w:rsidTr="00E501E0">
        <w:trPr>
          <w:trHeight w:val="421"/>
        </w:trPr>
        <w:tc>
          <w:tcPr>
            <w:tcW w:w="2119" w:type="dxa"/>
            <w:vAlign w:val="center"/>
          </w:tcPr>
          <w:p w:rsidR="0019203F" w:rsidRPr="0081113E" w:rsidRDefault="0019203F" w:rsidP="00B31B57">
            <w:pPr>
              <w:spacing w:line="276" w:lineRule="auto"/>
              <w:rPr>
                <w:rFonts w:asciiTheme="majorHAnsi" w:eastAsia="Times New Roman" w:hAnsiTheme="majorHAnsi" w:cstheme="majorHAnsi"/>
                <w:szCs w:val="20"/>
              </w:rPr>
            </w:pPr>
            <w:r w:rsidRPr="0081113E">
              <w:rPr>
                <w:rFonts w:asciiTheme="majorHAnsi" w:eastAsia="Times New Roman" w:hAnsiTheme="majorHAnsi" w:cstheme="majorHAnsi"/>
                <w:szCs w:val="20"/>
              </w:rPr>
              <w:t>Food and Nutrition</w:t>
            </w:r>
          </w:p>
        </w:tc>
        <w:tc>
          <w:tcPr>
            <w:tcW w:w="8544" w:type="dxa"/>
            <w:vAlign w:val="center"/>
          </w:tcPr>
          <w:p w:rsidR="0019203F" w:rsidRPr="002E7F02" w:rsidRDefault="00B31B57" w:rsidP="00B31B57">
            <w:pPr>
              <w:rPr>
                <w:rFonts w:asciiTheme="majorHAnsi" w:hAnsiTheme="majorHAnsi" w:cstheme="majorHAnsi"/>
                <w:color w:val="000000"/>
                <w:szCs w:val="16"/>
              </w:rPr>
            </w:pPr>
            <w:r>
              <w:rPr>
                <w:rFonts w:asciiTheme="majorHAnsi" w:hAnsiTheme="majorHAnsi" w:cstheme="majorHAnsi"/>
                <w:color w:val="000000"/>
                <w:szCs w:val="16"/>
              </w:rPr>
              <w:t>Complete r</w:t>
            </w:r>
            <w:r w:rsidRPr="00B31B57">
              <w:rPr>
                <w:rFonts w:asciiTheme="majorHAnsi" w:hAnsiTheme="majorHAnsi" w:cstheme="majorHAnsi"/>
                <w:color w:val="000000"/>
                <w:szCs w:val="16"/>
              </w:rPr>
              <w:t>evision work in the students shared area ready for exam in June</w:t>
            </w:r>
            <w:r>
              <w:rPr>
                <w:rFonts w:asciiTheme="majorHAnsi" w:hAnsiTheme="majorHAnsi" w:cstheme="majorHAnsi"/>
                <w:color w:val="000000"/>
                <w:szCs w:val="16"/>
              </w:rPr>
              <w:t>.</w:t>
            </w:r>
          </w:p>
        </w:tc>
      </w:tr>
      <w:tr w:rsidR="0019203F" w:rsidRPr="00640666" w:rsidTr="00E501E0">
        <w:trPr>
          <w:trHeight w:val="544"/>
        </w:trPr>
        <w:tc>
          <w:tcPr>
            <w:tcW w:w="2119" w:type="dxa"/>
            <w:vAlign w:val="center"/>
          </w:tcPr>
          <w:p w:rsidR="0019203F" w:rsidRPr="0081113E" w:rsidRDefault="0019203F" w:rsidP="00B31B57">
            <w:pPr>
              <w:spacing w:line="276" w:lineRule="auto"/>
              <w:rPr>
                <w:rFonts w:asciiTheme="majorHAnsi" w:eastAsia="Times New Roman" w:hAnsiTheme="majorHAnsi" w:cstheme="majorHAnsi"/>
                <w:szCs w:val="20"/>
              </w:rPr>
            </w:pPr>
            <w:r>
              <w:rPr>
                <w:rFonts w:asciiTheme="majorHAnsi" w:eastAsia="Times New Roman" w:hAnsiTheme="majorHAnsi" w:cstheme="majorHAnsi"/>
                <w:szCs w:val="20"/>
              </w:rPr>
              <w:t>Computer Science</w:t>
            </w:r>
          </w:p>
        </w:tc>
        <w:tc>
          <w:tcPr>
            <w:tcW w:w="8544" w:type="dxa"/>
            <w:vAlign w:val="center"/>
          </w:tcPr>
          <w:p w:rsidR="00B31B57" w:rsidRDefault="00B31B57" w:rsidP="00B31B57">
            <w:pPr>
              <w:pStyle w:val="ListParagraph"/>
              <w:numPr>
                <w:ilvl w:val="0"/>
                <w:numId w:val="4"/>
              </w:numPr>
              <w:rPr>
                <w:rFonts w:asciiTheme="majorHAnsi" w:hAnsiTheme="majorHAnsi" w:cstheme="majorHAnsi"/>
                <w:color w:val="000000"/>
                <w:szCs w:val="16"/>
              </w:rPr>
            </w:pPr>
            <w:r w:rsidRPr="00B31B57">
              <w:rPr>
                <w:rFonts w:asciiTheme="majorHAnsi" w:hAnsiTheme="majorHAnsi" w:cstheme="majorHAnsi"/>
                <w:color w:val="000000"/>
                <w:szCs w:val="16"/>
              </w:rPr>
              <w:t xml:space="preserve">Search and Sort Algorithm on </w:t>
            </w:r>
            <w:r w:rsidRPr="00B31B57">
              <w:rPr>
                <w:rFonts w:asciiTheme="majorHAnsi" w:hAnsiTheme="majorHAnsi" w:cstheme="majorHAnsi"/>
                <w:b/>
                <w:color w:val="000000"/>
                <w:szCs w:val="16"/>
              </w:rPr>
              <w:t>Edmodo class code i64izb</w:t>
            </w:r>
            <w:r>
              <w:rPr>
                <w:rFonts w:asciiTheme="majorHAnsi" w:hAnsiTheme="majorHAnsi" w:cstheme="majorHAnsi"/>
                <w:color w:val="000000"/>
                <w:szCs w:val="16"/>
              </w:rPr>
              <w:t xml:space="preserve"> </w:t>
            </w:r>
            <w:r w:rsidRPr="00B31B57">
              <w:rPr>
                <w:rFonts w:asciiTheme="majorHAnsi" w:hAnsiTheme="majorHAnsi" w:cstheme="majorHAnsi"/>
                <w:color w:val="000000"/>
                <w:szCs w:val="16"/>
              </w:rPr>
              <w:t xml:space="preserve"> </w:t>
            </w:r>
          </w:p>
          <w:p w:rsidR="00B31B57" w:rsidRDefault="00B31B57" w:rsidP="00B31B57">
            <w:pPr>
              <w:pStyle w:val="ListParagraph"/>
              <w:numPr>
                <w:ilvl w:val="0"/>
                <w:numId w:val="4"/>
              </w:numPr>
              <w:rPr>
                <w:rFonts w:asciiTheme="majorHAnsi" w:hAnsiTheme="majorHAnsi" w:cstheme="majorHAnsi"/>
                <w:color w:val="000000"/>
                <w:szCs w:val="16"/>
              </w:rPr>
            </w:pPr>
            <w:r w:rsidRPr="00B31B57">
              <w:rPr>
                <w:rFonts w:asciiTheme="majorHAnsi" w:hAnsiTheme="majorHAnsi" w:cstheme="majorHAnsi"/>
                <w:color w:val="000000"/>
                <w:szCs w:val="16"/>
              </w:rPr>
              <w:t xml:space="preserve">Seneca Learning: AQA GCSE - Computer Science - Algorithms and Programming - learners to join class using </w:t>
            </w:r>
            <w:r w:rsidRPr="00B31B57">
              <w:rPr>
                <w:rFonts w:asciiTheme="majorHAnsi" w:hAnsiTheme="majorHAnsi" w:cstheme="majorHAnsi"/>
                <w:b/>
                <w:color w:val="000000"/>
                <w:szCs w:val="16"/>
              </w:rPr>
              <w:t>code 7cesge39um</w:t>
            </w:r>
            <w:r w:rsidRPr="00B31B57">
              <w:rPr>
                <w:rFonts w:asciiTheme="majorHAnsi" w:hAnsiTheme="majorHAnsi" w:cstheme="majorHAnsi"/>
                <w:color w:val="000000"/>
                <w:szCs w:val="16"/>
              </w:rPr>
              <w:t xml:space="preserve"> (practice python coding</w:t>
            </w:r>
            <w:r>
              <w:rPr>
                <w:rFonts w:asciiTheme="majorHAnsi" w:hAnsiTheme="majorHAnsi" w:cstheme="majorHAnsi"/>
                <w:color w:val="000000"/>
                <w:szCs w:val="16"/>
              </w:rPr>
              <w:t>)</w:t>
            </w:r>
          </w:p>
          <w:p w:rsidR="0019203F" w:rsidRPr="00640666" w:rsidRDefault="00B31B57" w:rsidP="00B31B57">
            <w:pPr>
              <w:pStyle w:val="ListParagraph"/>
              <w:numPr>
                <w:ilvl w:val="0"/>
                <w:numId w:val="4"/>
              </w:numPr>
              <w:rPr>
                <w:rFonts w:asciiTheme="majorHAnsi" w:hAnsiTheme="majorHAnsi" w:cstheme="majorHAnsi"/>
                <w:color w:val="000000"/>
                <w:szCs w:val="16"/>
              </w:rPr>
            </w:pPr>
            <w:r w:rsidRPr="00B31B57">
              <w:rPr>
                <w:rFonts w:asciiTheme="majorHAnsi" w:hAnsiTheme="majorHAnsi" w:cstheme="majorHAnsi"/>
                <w:color w:val="000000"/>
                <w:szCs w:val="16"/>
              </w:rPr>
              <w:t>Lesson update and resources on MS Teams.</w:t>
            </w:r>
          </w:p>
        </w:tc>
      </w:tr>
      <w:tr w:rsidR="0019203F" w:rsidRPr="00640666" w:rsidTr="00E501E0">
        <w:trPr>
          <w:trHeight w:val="544"/>
        </w:trPr>
        <w:tc>
          <w:tcPr>
            <w:tcW w:w="2119" w:type="dxa"/>
            <w:vAlign w:val="center"/>
          </w:tcPr>
          <w:p w:rsidR="0019203F" w:rsidRPr="0081113E" w:rsidRDefault="0019203F" w:rsidP="00B31B57">
            <w:pPr>
              <w:spacing w:line="276" w:lineRule="auto"/>
              <w:rPr>
                <w:rFonts w:asciiTheme="majorHAnsi" w:eastAsia="Times New Roman" w:hAnsiTheme="majorHAnsi" w:cstheme="majorHAnsi"/>
                <w:szCs w:val="20"/>
              </w:rPr>
            </w:pPr>
            <w:r>
              <w:rPr>
                <w:rFonts w:asciiTheme="majorHAnsi" w:eastAsia="Times New Roman" w:hAnsiTheme="majorHAnsi" w:cstheme="majorHAnsi"/>
                <w:szCs w:val="20"/>
              </w:rPr>
              <w:t>ICT</w:t>
            </w:r>
          </w:p>
        </w:tc>
        <w:tc>
          <w:tcPr>
            <w:tcW w:w="8544" w:type="dxa"/>
            <w:vAlign w:val="center"/>
          </w:tcPr>
          <w:p w:rsidR="00B31B57" w:rsidRDefault="00B31B57" w:rsidP="00B31B57">
            <w:pPr>
              <w:pStyle w:val="ListParagraph"/>
              <w:numPr>
                <w:ilvl w:val="0"/>
                <w:numId w:val="5"/>
              </w:numPr>
              <w:rPr>
                <w:rFonts w:asciiTheme="majorHAnsi" w:hAnsiTheme="majorHAnsi" w:cstheme="majorHAnsi"/>
                <w:color w:val="000000"/>
                <w:szCs w:val="16"/>
              </w:rPr>
            </w:pPr>
            <w:r w:rsidRPr="00B31B57">
              <w:rPr>
                <w:rFonts w:asciiTheme="majorHAnsi" w:hAnsiTheme="majorHAnsi" w:cstheme="majorHAnsi"/>
                <w:color w:val="000000"/>
                <w:szCs w:val="16"/>
              </w:rPr>
              <w:t xml:space="preserve">Resources on </w:t>
            </w:r>
            <w:r w:rsidRPr="00B31B57">
              <w:rPr>
                <w:rFonts w:asciiTheme="majorHAnsi" w:hAnsiTheme="majorHAnsi" w:cstheme="majorHAnsi"/>
                <w:b/>
                <w:color w:val="000000"/>
                <w:szCs w:val="16"/>
              </w:rPr>
              <w:t>Edmodo</w:t>
            </w:r>
            <w:r w:rsidRPr="00B31B57">
              <w:rPr>
                <w:rFonts w:asciiTheme="majorHAnsi" w:hAnsiTheme="majorHAnsi" w:cstheme="majorHAnsi"/>
                <w:color w:val="000000"/>
                <w:szCs w:val="16"/>
              </w:rPr>
              <w:t xml:space="preserve">. Learners to complete Spreadsheet activities and submit via Edmodo on course code - </w:t>
            </w:r>
            <w:proofErr w:type="spellStart"/>
            <w:r w:rsidRPr="00B31B57">
              <w:rPr>
                <w:rFonts w:asciiTheme="majorHAnsi" w:hAnsiTheme="majorHAnsi" w:cstheme="majorHAnsi"/>
                <w:b/>
                <w:color w:val="000000"/>
                <w:szCs w:val="16"/>
              </w:rPr>
              <w:t>bnxfhq</w:t>
            </w:r>
            <w:proofErr w:type="spellEnd"/>
            <w:r>
              <w:rPr>
                <w:rFonts w:asciiTheme="majorHAnsi" w:hAnsiTheme="majorHAnsi" w:cstheme="majorHAnsi"/>
                <w:color w:val="000000"/>
                <w:szCs w:val="16"/>
              </w:rPr>
              <w:t xml:space="preserve"> </w:t>
            </w:r>
          </w:p>
          <w:p w:rsidR="0019203F" w:rsidRPr="00640666" w:rsidRDefault="00B31B57" w:rsidP="00B31B57">
            <w:pPr>
              <w:pStyle w:val="ListParagraph"/>
              <w:numPr>
                <w:ilvl w:val="0"/>
                <w:numId w:val="5"/>
              </w:numPr>
              <w:rPr>
                <w:rFonts w:asciiTheme="majorHAnsi" w:hAnsiTheme="majorHAnsi" w:cstheme="majorHAnsi"/>
                <w:color w:val="000000"/>
                <w:szCs w:val="16"/>
              </w:rPr>
            </w:pPr>
            <w:r w:rsidRPr="00B31B57">
              <w:rPr>
                <w:rFonts w:asciiTheme="majorHAnsi" w:hAnsiTheme="majorHAnsi" w:cstheme="majorHAnsi"/>
                <w:color w:val="000000"/>
                <w:szCs w:val="16"/>
              </w:rPr>
              <w:t xml:space="preserve">Mock OCR Project using Excel - Learner notified via MS Teams with learning materials and task sheet. Learners to work through online tutorial - </w:t>
            </w:r>
            <w:hyperlink r:id="rId16" w:history="1">
              <w:r w:rsidRPr="004E7626">
                <w:rPr>
                  <w:rStyle w:val="Hyperlink"/>
                  <w:rFonts w:asciiTheme="majorHAnsi" w:hAnsiTheme="majorHAnsi" w:cstheme="majorHAnsi"/>
                  <w:szCs w:val="16"/>
                </w:rPr>
                <w:t>https://edu.gcfglobal.org/en/excelformulas/</w:t>
              </w:r>
            </w:hyperlink>
            <w:r>
              <w:rPr>
                <w:rFonts w:asciiTheme="majorHAnsi" w:hAnsiTheme="majorHAnsi" w:cstheme="majorHAnsi"/>
                <w:color w:val="000000"/>
                <w:szCs w:val="16"/>
              </w:rPr>
              <w:t xml:space="preserve"> </w:t>
            </w:r>
          </w:p>
        </w:tc>
      </w:tr>
      <w:tr w:rsidR="0019203F" w:rsidRPr="0081113E" w:rsidTr="00E501E0">
        <w:trPr>
          <w:trHeight w:val="544"/>
        </w:trPr>
        <w:tc>
          <w:tcPr>
            <w:tcW w:w="2119" w:type="dxa"/>
            <w:vAlign w:val="center"/>
          </w:tcPr>
          <w:p w:rsidR="0019203F" w:rsidRPr="0081113E" w:rsidRDefault="0019203F" w:rsidP="00B31B57">
            <w:pPr>
              <w:spacing w:line="276" w:lineRule="auto"/>
              <w:rPr>
                <w:rFonts w:asciiTheme="majorHAnsi" w:eastAsia="Times New Roman" w:hAnsiTheme="majorHAnsi" w:cstheme="majorHAnsi"/>
                <w:szCs w:val="20"/>
              </w:rPr>
            </w:pPr>
            <w:r>
              <w:rPr>
                <w:rFonts w:asciiTheme="majorHAnsi" w:eastAsia="Times New Roman" w:hAnsiTheme="majorHAnsi" w:cstheme="majorHAnsi"/>
                <w:szCs w:val="20"/>
              </w:rPr>
              <w:t>Drama</w:t>
            </w:r>
          </w:p>
        </w:tc>
        <w:tc>
          <w:tcPr>
            <w:tcW w:w="8544" w:type="dxa"/>
            <w:vAlign w:val="center"/>
          </w:tcPr>
          <w:p w:rsidR="0019203F" w:rsidRPr="0081113E" w:rsidRDefault="00B31B57" w:rsidP="0019203F">
            <w:pPr>
              <w:rPr>
                <w:rFonts w:asciiTheme="majorHAnsi" w:hAnsiTheme="majorHAnsi" w:cstheme="majorHAnsi"/>
                <w:color w:val="000000"/>
                <w:szCs w:val="16"/>
              </w:rPr>
            </w:pPr>
            <w:r w:rsidRPr="00B31B57">
              <w:rPr>
                <w:rFonts w:asciiTheme="majorHAnsi" w:hAnsiTheme="majorHAnsi" w:cstheme="majorHAnsi"/>
                <w:color w:val="000000"/>
                <w:szCs w:val="16"/>
              </w:rPr>
              <w:t xml:space="preserve">Visit the BBC </w:t>
            </w:r>
            <w:proofErr w:type="spellStart"/>
            <w:r w:rsidRPr="00B31B57">
              <w:rPr>
                <w:rFonts w:asciiTheme="majorHAnsi" w:hAnsiTheme="majorHAnsi" w:cstheme="majorHAnsi"/>
                <w:color w:val="000000"/>
                <w:szCs w:val="16"/>
              </w:rPr>
              <w:t>bitesize</w:t>
            </w:r>
            <w:proofErr w:type="spellEnd"/>
            <w:r w:rsidRPr="00B31B57">
              <w:rPr>
                <w:rFonts w:asciiTheme="majorHAnsi" w:hAnsiTheme="majorHAnsi" w:cstheme="majorHAnsi"/>
                <w:color w:val="000000"/>
                <w:szCs w:val="16"/>
              </w:rPr>
              <w:t xml:space="preserve"> website and revise the AQA GCSE Drama section and also do some practise questions to test your knowledge </w:t>
            </w:r>
            <w:hyperlink r:id="rId17" w:history="1">
              <w:r w:rsidRPr="004E7626">
                <w:rPr>
                  <w:rStyle w:val="Hyperlink"/>
                  <w:rFonts w:asciiTheme="majorHAnsi" w:hAnsiTheme="majorHAnsi" w:cstheme="majorHAnsi"/>
                  <w:szCs w:val="16"/>
                </w:rPr>
                <w:t>https://www.bbc.co.uk/bitesize/examspecs/zrnjwty</w:t>
              </w:r>
            </w:hyperlink>
            <w:r>
              <w:rPr>
                <w:rFonts w:asciiTheme="majorHAnsi" w:hAnsiTheme="majorHAnsi" w:cstheme="majorHAnsi"/>
                <w:color w:val="000000"/>
                <w:szCs w:val="16"/>
              </w:rPr>
              <w:t xml:space="preserve"> </w:t>
            </w:r>
          </w:p>
        </w:tc>
      </w:tr>
      <w:tr w:rsidR="00B31B57" w:rsidRPr="0081113E" w:rsidTr="00E501E0">
        <w:trPr>
          <w:trHeight w:val="544"/>
        </w:trPr>
        <w:tc>
          <w:tcPr>
            <w:tcW w:w="2119" w:type="dxa"/>
            <w:vAlign w:val="center"/>
          </w:tcPr>
          <w:p w:rsidR="00B31B57" w:rsidRPr="0081113E" w:rsidRDefault="00B31B57" w:rsidP="00B31B57">
            <w:pPr>
              <w:spacing w:line="276" w:lineRule="auto"/>
              <w:rPr>
                <w:rFonts w:asciiTheme="majorHAnsi" w:eastAsia="Times New Roman" w:hAnsiTheme="majorHAnsi" w:cstheme="majorHAnsi"/>
                <w:szCs w:val="20"/>
              </w:rPr>
            </w:pPr>
            <w:r>
              <w:rPr>
                <w:rFonts w:asciiTheme="majorHAnsi" w:eastAsia="Times New Roman" w:hAnsiTheme="majorHAnsi" w:cstheme="majorHAnsi"/>
                <w:szCs w:val="20"/>
              </w:rPr>
              <w:t>French</w:t>
            </w:r>
          </w:p>
        </w:tc>
        <w:tc>
          <w:tcPr>
            <w:tcW w:w="8544" w:type="dxa"/>
            <w:vAlign w:val="center"/>
          </w:tcPr>
          <w:p w:rsidR="00B31B57" w:rsidRPr="00B31B57" w:rsidRDefault="00B31B57" w:rsidP="00B31B57">
            <w:pPr>
              <w:rPr>
                <w:rFonts w:asciiTheme="majorHAnsi" w:hAnsiTheme="majorHAnsi" w:cstheme="majorHAnsi"/>
                <w:b/>
                <w:color w:val="000000"/>
                <w:szCs w:val="16"/>
              </w:rPr>
            </w:pPr>
            <w:r w:rsidRPr="00B31B57">
              <w:rPr>
                <w:rFonts w:asciiTheme="majorHAnsi" w:hAnsiTheme="majorHAnsi" w:cstheme="majorHAnsi"/>
                <w:b/>
                <w:color w:val="000000"/>
                <w:szCs w:val="16"/>
              </w:rPr>
              <w:t>Seneca Learning:</w:t>
            </w:r>
          </w:p>
          <w:p w:rsidR="00B31B57" w:rsidRPr="0019203F" w:rsidRDefault="00B31B57" w:rsidP="00B31B57">
            <w:pPr>
              <w:rPr>
                <w:rFonts w:asciiTheme="majorHAnsi" w:hAnsiTheme="majorHAnsi" w:cstheme="majorHAnsi"/>
                <w:color w:val="000000"/>
                <w:szCs w:val="16"/>
              </w:rPr>
            </w:pPr>
            <w:r w:rsidRPr="00B31B57">
              <w:rPr>
                <w:rFonts w:asciiTheme="majorHAnsi" w:hAnsiTheme="majorHAnsi" w:cstheme="majorHAnsi"/>
                <w:color w:val="000000"/>
                <w:szCs w:val="16"/>
              </w:rPr>
              <w:t xml:space="preserve">Join the class (Y10 French) using the </w:t>
            </w:r>
            <w:r w:rsidRPr="00B31B57">
              <w:rPr>
                <w:rFonts w:asciiTheme="majorHAnsi" w:hAnsiTheme="majorHAnsi" w:cstheme="majorHAnsi"/>
                <w:b/>
                <w:color w:val="000000"/>
                <w:szCs w:val="16"/>
              </w:rPr>
              <w:t>code oy0ljgx88j</w:t>
            </w:r>
            <w:r w:rsidRPr="00B31B57">
              <w:rPr>
                <w:rFonts w:asciiTheme="majorHAnsi" w:hAnsiTheme="majorHAnsi" w:cstheme="majorHAnsi"/>
                <w:color w:val="000000"/>
                <w:szCs w:val="16"/>
              </w:rPr>
              <w:t xml:space="preserve">   Complete the activities in the following sections -  a) Identity and Culture b) Local Area Holidays and travel c) Town and Region d) Travel e) Common Tenses</w:t>
            </w:r>
          </w:p>
        </w:tc>
      </w:tr>
      <w:tr w:rsidR="0019203F" w:rsidRPr="0081113E" w:rsidTr="00E501E0">
        <w:trPr>
          <w:trHeight w:val="544"/>
        </w:trPr>
        <w:tc>
          <w:tcPr>
            <w:tcW w:w="2119" w:type="dxa"/>
            <w:vAlign w:val="center"/>
          </w:tcPr>
          <w:p w:rsidR="0019203F" w:rsidRPr="0081113E" w:rsidRDefault="0019203F" w:rsidP="00B31B57">
            <w:pPr>
              <w:spacing w:line="276" w:lineRule="auto"/>
              <w:rPr>
                <w:rFonts w:asciiTheme="majorHAnsi" w:eastAsia="Times New Roman" w:hAnsiTheme="majorHAnsi" w:cstheme="majorHAnsi"/>
                <w:szCs w:val="20"/>
              </w:rPr>
            </w:pPr>
            <w:r w:rsidRPr="0081113E">
              <w:rPr>
                <w:rFonts w:asciiTheme="majorHAnsi" w:eastAsia="Times New Roman" w:hAnsiTheme="majorHAnsi" w:cstheme="majorHAnsi"/>
                <w:szCs w:val="20"/>
              </w:rPr>
              <w:t>Geography</w:t>
            </w:r>
          </w:p>
        </w:tc>
        <w:tc>
          <w:tcPr>
            <w:tcW w:w="8544" w:type="dxa"/>
            <w:vAlign w:val="center"/>
          </w:tcPr>
          <w:p w:rsidR="00B31B57" w:rsidRDefault="00B31B57" w:rsidP="00B31B57">
            <w:pPr>
              <w:rPr>
                <w:rFonts w:asciiTheme="majorHAnsi" w:hAnsiTheme="majorHAnsi" w:cstheme="majorHAnsi"/>
                <w:color w:val="000000"/>
                <w:szCs w:val="16"/>
              </w:rPr>
            </w:pPr>
            <w:r w:rsidRPr="00B31B57">
              <w:rPr>
                <w:rFonts w:asciiTheme="majorHAnsi" w:hAnsiTheme="majorHAnsi" w:cstheme="majorHAnsi"/>
                <w:b/>
                <w:color w:val="000000"/>
                <w:szCs w:val="16"/>
              </w:rPr>
              <w:t>Seneca Learning:</w:t>
            </w:r>
            <w:r w:rsidRPr="00B31B57">
              <w:rPr>
                <w:rFonts w:asciiTheme="majorHAnsi" w:hAnsiTheme="majorHAnsi" w:cstheme="majorHAnsi"/>
                <w:color w:val="000000"/>
                <w:szCs w:val="16"/>
              </w:rPr>
              <w:t xml:space="preserve">  </w:t>
            </w:r>
          </w:p>
          <w:p w:rsidR="0019203F" w:rsidRPr="0081113E" w:rsidRDefault="00B31B57" w:rsidP="00B31B57">
            <w:pPr>
              <w:rPr>
                <w:rFonts w:asciiTheme="majorHAnsi" w:hAnsiTheme="majorHAnsi" w:cstheme="majorHAnsi"/>
                <w:color w:val="000000"/>
                <w:szCs w:val="16"/>
              </w:rPr>
            </w:pPr>
            <w:r w:rsidRPr="00B31B57">
              <w:rPr>
                <w:rFonts w:asciiTheme="majorHAnsi" w:hAnsiTheme="majorHAnsi" w:cstheme="majorHAnsi"/>
                <w:color w:val="000000"/>
                <w:szCs w:val="16"/>
              </w:rPr>
              <w:t xml:space="preserve">Use the code </w:t>
            </w:r>
            <w:r w:rsidRPr="00B31B57">
              <w:rPr>
                <w:rFonts w:asciiTheme="majorHAnsi" w:hAnsiTheme="majorHAnsi" w:cstheme="majorHAnsi"/>
                <w:b/>
                <w:color w:val="000000"/>
                <w:szCs w:val="16"/>
              </w:rPr>
              <w:t>p4uz5rpfrv</w:t>
            </w:r>
            <w:r w:rsidRPr="00B31B57">
              <w:rPr>
                <w:rFonts w:asciiTheme="majorHAnsi" w:hAnsiTheme="majorHAnsi" w:cstheme="majorHAnsi"/>
                <w:color w:val="000000"/>
                <w:szCs w:val="16"/>
              </w:rPr>
              <w:t xml:space="preserve"> and complete the sections requested on Economic World and Resource Management</w:t>
            </w:r>
          </w:p>
        </w:tc>
      </w:tr>
      <w:tr w:rsidR="00B31B57" w:rsidRPr="0081113E" w:rsidTr="00E501E0">
        <w:trPr>
          <w:trHeight w:val="720"/>
        </w:trPr>
        <w:tc>
          <w:tcPr>
            <w:tcW w:w="2119" w:type="dxa"/>
            <w:vAlign w:val="center"/>
          </w:tcPr>
          <w:p w:rsidR="00B31B57" w:rsidRDefault="00B31B57" w:rsidP="00B31B57">
            <w:pPr>
              <w:spacing w:line="276" w:lineRule="auto"/>
              <w:rPr>
                <w:rFonts w:asciiTheme="majorHAnsi" w:eastAsia="Times New Roman" w:hAnsiTheme="majorHAnsi" w:cstheme="majorHAnsi"/>
                <w:szCs w:val="20"/>
              </w:rPr>
            </w:pPr>
            <w:r>
              <w:rPr>
                <w:rFonts w:asciiTheme="majorHAnsi" w:eastAsia="Times New Roman" w:hAnsiTheme="majorHAnsi" w:cstheme="majorHAnsi"/>
                <w:szCs w:val="20"/>
              </w:rPr>
              <w:t>Hair and Beauty</w:t>
            </w:r>
          </w:p>
        </w:tc>
        <w:tc>
          <w:tcPr>
            <w:tcW w:w="8544" w:type="dxa"/>
            <w:vAlign w:val="center"/>
          </w:tcPr>
          <w:p w:rsidR="00B31B57" w:rsidRPr="0019203F" w:rsidRDefault="00B31B57" w:rsidP="00B31B57">
            <w:pPr>
              <w:rPr>
                <w:rFonts w:asciiTheme="majorHAnsi" w:hAnsiTheme="majorHAnsi" w:cstheme="majorHAnsi"/>
                <w:color w:val="000000"/>
                <w:szCs w:val="16"/>
              </w:rPr>
            </w:pPr>
            <w:r w:rsidRPr="00B31B57">
              <w:rPr>
                <w:rFonts w:asciiTheme="majorHAnsi" w:hAnsiTheme="majorHAnsi" w:cstheme="majorHAnsi"/>
                <w:color w:val="000000"/>
                <w:szCs w:val="16"/>
              </w:rPr>
              <w:t>Complete science assignments to a pass level.  Then attempt the extension tasks to achieve merit / distinction.  Complete test papers covering hair and beauty sector in read</w:t>
            </w:r>
            <w:r>
              <w:rPr>
                <w:rFonts w:asciiTheme="majorHAnsi" w:hAnsiTheme="majorHAnsi" w:cstheme="majorHAnsi"/>
                <w:color w:val="000000"/>
                <w:szCs w:val="16"/>
              </w:rPr>
              <w:t>iness for exams in May.  PowerP</w:t>
            </w:r>
            <w:r w:rsidRPr="00B31B57">
              <w:rPr>
                <w:rFonts w:asciiTheme="majorHAnsi" w:hAnsiTheme="majorHAnsi" w:cstheme="majorHAnsi"/>
                <w:color w:val="000000"/>
                <w:szCs w:val="16"/>
              </w:rPr>
              <w:t>oints will accompany these to help revise.</w:t>
            </w:r>
          </w:p>
        </w:tc>
      </w:tr>
      <w:tr w:rsidR="0019203F" w:rsidRPr="0081113E" w:rsidTr="00E501E0">
        <w:trPr>
          <w:trHeight w:val="720"/>
        </w:trPr>
        <w:tc>
          <w:tcPr>
            <w:tcW w:w="2119" w:type="dxa"/>
            <w:vAlign w:val="center"/>
          </w:tcPr>
          <w:p w:rsidR="0019203F" w:rsidRPr="0081113E" w:rsidRDefault="0019203F" w:rsidP="00B31B57">
            <w:pPr>
              <w:spacing w:line="276" w:lineRule="auto"/>
              <w:rPr>
                <w:rFonts w:asciiTheme="majorHAnsi" w:eastAsia="Times New Roman" w:hAnsiTheme="majorHAnsi" w:cstheme="majorHAnsi"/>
                <w:szCs w:val="20"/>
              </w:rPr>
            </w:pPr>
            <w:r>
              <w:rPr>
                <w:rFonts w:asciiTheme="majorHAnsi" w:eastAsia="Times New Roman" w:hAnsiTheme="majorHAnsi" w:cstheme="majorHAnsi"/>
                <w:szCs w:val="20"/>
              </w:rPr>
              <w:t>Health and Social Care</w:t>
            </w:r>
          </w:p>
        </w:tc>
        <w:tc>
          <w:tcPr>
            <w:tcW w:w="8544" w:type="dxa"/>
            <w:vAlign w:val="center"/>
          </w:tcPr>
          <w:p w:rsidR="0019203F" w:rsidRPr="0081113E" w:rsidRDefault="00B31B57" w:rsidP="00B31B57">
            <w:pPr>
              <w:rPr>
                <w:rFonts w:asciiTheme="majorHAnsi" w:hAnsiTheme="majorHAnsi" w:cstheme="majorHAnsi"/>
                <w:color w:val="000000"/>
                <w:szCs w:val="16"/>
              </w:rPr>
            </w:pPr>
            <w:r w:rsidRPr="00B31B57">
              <w:rPr>
                <w:rFonts w:asciiTheme="majorHAnsi" w:hAnsiTheme="majorHAnsi" w:cstheme="majorHAnsi"/>
                <w:color w:val="000000"/>
                <w:szCs w:val="16"/>
              </w:rPr>
              <w:t xml:space="preserve">Complete all revision booklets for exam – past paper can be found on: </w:t>
            </w:r>
            <w:hyperlink r:id="rId18" w:history="1">
              <w:r w:rsidRPr="004E7626">
                <w:rPr>
                  <w:rStyle w:val="Hyperlink"/>
                  <w:rFonts w:asciiTheme="majorHAnsi" w:hAnsiTheme="majorHAnsi" w:cstheme="majorHAnsi"/>
                  <w:szCs w:val="16"/>
                </w:rPr>
                <w:t>https://www.ocr.org.uk/qualifications/cambridge-nationals/health-and-social-care-level-1-2-j801-j811/assessment/</w:t>
              </w:r>
            </w:hyperlink>
            <w:r>
              <w:rPr>
                <w:rFonts w:asciiTheme="majorHAnsi" w:hAnsiTheme="majorHAnsi" w:cstheme="majorHAnsi"/>
                <w:color w:val="000000"/>
                <w:szCs w:val="16"/>
              </w:rPr>
              <w:t xml:space="preserve"> </w:t>
            </w:r>
          </w:p>
        </w:tc>
      </w:tr>
      <w:tr w:rsidR="0019203F" w:rsidRPr="0081113E" w:rsidTr="00E501E0">
        <w:trPr>
          <w:trHeight w:val="458"/>
        </w:trPr>
        <w:tc>
          <w:tcPr>
            <w:tcW w:w="2119" w:type="dxa"/>
            <w:vAlign w:val="center"/>
          </w:tcPr>
          <w:p w:rsidR="0019203F" w:rsidRPr="0081113E" w:rsidRDefault="0019203F" w:rsidP="00B31B57">
            <w:pPr>
              <w:spacing w:line="276" w:lineRule="auto"/>
              <w:rPr>
                <w:rFonts w:asciiTheme="majorHAnsi" w:eastAsia="Times New Roman" w:hAnsiTheme="majorHAnsi" w:cstheme="majorHAnsi"/>
                <w:szCs w:val="20"/>
              </w:rPr>
            </w:pPr>
            <w:r w:rsidRPr="0081113E">
              <w:rPr>
                <w:rFonts w:asciiTheme="majorHAnsi" w:eastAsia="Times New Roman" w:hAnsiTheme="majorHAnsi" w:cstheme="majorHAnsi"/>
                <w:szCs w:val="20"/>
              </w:rPr>
              <w:t>History</w:t>
            </w:r>
          </w:p>
        </w:tc>
        <w:tc>
          <w:tcPr>
            <w:tcW w:w="8544" w:type="dxa"/>
            <w:vAlign w:val="center"/>
          </w:tcPr>
          <w:p w:rsidR="0019203F" w:rsidRPr="0081113E" w:rsidRDefault="00B31B57" w:rsidP="00B31B57">
            <w:pPr>
              <w:rPr>
                <w:rFonts w:asciiTheme="majorHAnsi" w:hAnsiTheme="majorHAnsi" w:cstheme="majorHAnsi"/>
                <w:color w:val="000000"/>
                <w:szCs w:val="16"/>
              </w:rPr>
            </w:pPr>
            <w:r w:rsidRPr="00B31B57">
              <w:rPr>
                <w:rFonts w:asciiTheme="majorHAnsi" w:hAnsiTheme="majorHAnsi" w:cstheme="majorHAnsi"/>
                <w:b/>
                <w:color w:val="000000"/>
                <w:szCs w:val="16"/>
              </w:rPr>
              <w:t xml:space="preserve">GCSE Pods </w:t>
            </w:r>
            <w:r>
              <w:rPr>
                <w:rFonts w:asciiTheme="majorHAnsi" w:hAnsiTheme="majorHAnsi" w:cstheme="majorHAnsi"/>
                <w:b/>
                <w:color w:val="000000"/>
                <w:szCs w:val="16"/>
              </w:rPr>
              <w:t xml:space="preserve">Complete </w:t>
            </w:r>
            <w:r w:rsidRPr="00B31B57">
              <w:rPr>
                <w:rFonts w:asciiTheme="majorHAnsi" w:hAnsiTheme="majorHAnsi" w:cstheme="majorHAnsi"/>
                <w:color w:val="000000"/>
                <w:szCs w:val="16"/>
              </w:rPr>
              <w:t>PODS</w:t>
            </w:r>
            <w:r>
              <w:rPr>
                <w:rFonts w:asciiTheme="majorHAnsi" w:hAnsiTheme="majorHAnsi" w:cstheme="majorHAnsi"/>
                <w:b/>
                <w:color w:val="000000"/>
                <w:szCs w:val="16"/>
              </w:rPr>
              <w:t xml:space="preserve"> </w:t>
            </w:r>
            <w:r w:rsidRPr="00B31B57">
              <w:rPr>
                <w:rFonts w:asciiTheme="majorHAnsi" w:hAnsiTheme="majorHAnsi" w:cstheme="majorHAnsi"/>
                <w:color w:val="000000"/>
                <w:szCs w:val="16"/>
              </w:rPr>
              <w:t xml:space="preserve">on Medieval, Renaissance and Industrial Medicine </w:t>
            </w:r>
          </w:p>
        </w:tc>
      </w:tr>
      <w:tr w:rsidR="0019203F" w:rsidRPr="00180718" w:rsidTr="00E501E0">
        <w:trPr>
          <w:trHeight w:val="277"/>
        </w:trPr>
        <w:tc>
          <w:tcPr>
            <w:tcW w:w="2119" w:type="dxa"/>
            <w:vAlign w:val="center"/>
          </w:tcPr>
          <w:p w:rsidR="0019203F" w:rsidRPr="0081113E" w:rsidRDefault="0019203F" w:rsidP="00B31B57">
            <w:pPr>
              <w:spacing w:line="276" w:lineRule="auto"/>
              <w:rPr>
                <w:rFonts w:asciiTheme="majorHAnsi" w:eastAsia="Times New Roman" w:hAnsiTheme="majorHAnsi" w:cstheme="majorHAnsi"/>
                <w:szCs w:val="20"/>
              </w:rPr>
            </w:pPr>
            <w:r>
              <w:rPr>
                <w:rFonts w:asciiTheme="majorHAnsi" w:eastAsia="Times New Roman" w:hAnsiTheme="majorHAnsi" w:cstheme="majorHAnsi"/>
                <w:szCs w:val="20"/>
              </w:rPr>
              <w:t>Music</w:t>
            </w:r>
          </w:p>
        </w:tc>
        <w:tc>
          <w:tcPr>
            <w:tcW w:w="8544" w:type="dxa"/>
            <w:vAlign w:val="center"/>
          </w:tcPr>
          <w:p w:rsidR="0019203F" w:rsidRPr="00180718" w:rsidRDefault="00B31B57" w:rsidP="00B31B57">
            <w:pPr>
              <w:rPr>
                <w:rFonts w:asciiTheme="majorHAnsi" w:hAnsiTheme="majorHAnsi" w:cstheme="majorHAnsi"/>
                <w:color w:val="000000"/>
                <w:szCs w:val="16"/>
              </w:rPr>
            </w:pPr>
            <w:r w:rsidRPr="00B31B57">
              <w:rPr>
                <w:rFonts w:asciiTheme="majorHAnsi" w:hAnsiTheme="majorHAnsi" w:cstheme="majorHAnsi"/>
                <w:color w:val="000000"/>
                <w:szCs w:val="16"/>
              </w:rPr>
              <w:t xml:space="preserve">Go to BBC </w:t>
            </w:r>
            <w:proofErr w:type="spellStart"/>
            <w:r w:rsidRPr="00B31B57">
              <w:rPr>
                <w:rFonts w:asciiTheme="majorHAnsi" w:hAnsiTheme="majorHAnsi" w:cstheme="majorHAnsi"/>
                <w:color w:val="000000"/>
                <w:szCs w:val="16"/>
              </w:rPr>
              <w:t>sitesize</w:t>
            </w:r>
            <w:proofErr w:type="spellEnd"/>
            <w:r w:rsidRPr="00B31B57">
              <w:rPr>
                <w:rFonts w:asciiTheme="majorHAnsi" w:hAnsiTheme="majorHAnsi" w:cstheme="majorHAnsi"/>
                <w:color w:val="000000"/>
                <w:szCs w:val="16"/>
              </w:rPr>
              <w:t xml:space="preserve"> and revise the GCSE EDUQAS Music topics and complete quizzes </w:t>
            </w:r>
            <w:hyperlink r:id="rId19" w:history="1">
              <w:r w:rsidRPr="004E7626">
                <w:rPr>
                  <w:rStyle w:val="Hyperlink"/>
                  <w:rFonts w:asciiTheme="majorHAnsi" w:hAnsiTheme="majorHAnsi" w:cstheme="majorHAnsi"/>
                  <w:szCs w:val="16"/>
                </w:rPr>
                <w:t>https://www.bbc.co.uk/bitesize/examspecs/zbmct39</w:t>
              </w:r>
            </w:hyperlink>
            <w:r>
              <w:rPr>
                <w:rFonts w:asciiTheme="majorHAnsi" w:hAnsiTheme="majorHAnsi" w:cstheme="majorHAnsi"/>
                <w:color w:val="000000"/>
                <w:szCs w:val="16"/>
              </w:rPr>
              <w:t xml:space="preserve"> </w:t>
            </w:r>
          </w:p>
        </w:tc>
      </w:tr>
      <w:tr w:rsidR="0019203F" w:rsidRPr="0081113E" w:rsidTr="00E501E0">
        <w:trPr>
          <w:trHeight w:val="534"/>
        </w:trPr>
        <w:tc>
          <w:tcPr>
            <w:tcW w:w="2119" w:type="dxa"/>
            <w:vAlign w:val="center"/>
          </w:tcPr>
          <w:p w:rsidR="0019203F" w:rsidRPr="0081113E" w:rsidRDefault="0019203F" w:rsidP="00B31B57">
            <w:pPr>
              <w:spacing w:line="276" w:lineRule="auto"/>
              <w:rPr>
                <w:rFonts w:asciiTheme="majorHAnsi" w:eastAsia="Times New Roman" w:hAnsiTheme="majorHAnsi" w:cstheme="majorHAnsi"/>
                <w:szCs w:val="20"/>
              </w:rPr>
            </w:pPr>
            <w:r w:rsidRPr="0081113E">
              <w:rPr>
                <w:rFonts w:asciiTheme="majorHAnsi" w:eastAsia="Times New Roman" w:hAnsiTheme="majorHAnsi" w:cstheme="majorHAnsi"/>
                <w:szCs w:val="20"/>
              </w:rPr>
              <w:t>Spanish</w:t>
            </w:r>
          </w:p>
        </w:tc>
        <w:tc>
          <w:tcPr>
            <w:tcW w:w="8544" w:type="dxa"/>
            <w:vAlign w:val="center"/>
          </w:tcPr>
          <w:p w:rsidR="00B31B57" w:rsidRPr="00B31B57" w:rsidRDefault="00B31B57" w:rsidP="00B31B57">
            <w:pPr>
              <w:rPr>
                <w:rFonts w:asciiTheme="majorHAnsi" w:hAnsiTheme="majorHAnsi" w:cstheme="majorHAnsi"/>
                <w:b/>
                <w:color w:val="000000"/>
                <w:szCs w:val="16"/>
              </w:rPr>
            </w:pPr>
            <w:r w:rsidRPr="00B31B57">
              <w:rPr>
                <w:rFonts w:asciiTheme="majorHAnsi" w:hAnsiTheme="majorHAnsi" w:cstheme="majorHAnsi"/>
                <w:b/>
                <w:color w:val="000000"/>
                <w:szCs w:val="16"/>
              </w:rPr>
              <w:t>Seneca Learning:</w:t>
            </w:r>
          </w:p>
          <w:p w:rsidR="0019203F" w:rsidRPr="00B31B57" w:rsidRDefault="00B31B57" w:rsidP="00B31B57">
            <w:pPr>
              <w:rPr>
                <w:rFonts w:asciiTheme="majorHAnsi" w:hAnsiTheme="majorHAnsi" w:cstheme="majorHAnsi"/>
                <w:color w:val="000000"/>
                <w:szCs w:val="16"/>
              </w:rPr>
            </w:pPr>
            <w:r w:rsidRPr="00B31B57">
              <w:rPr>
                <w:rFonts w:asciiTheme="majorHAnsi" w:hAnsiTheme="majorHAnsi" w:cstheme="majorHAnsi"/>
                <w:color w:val="000000"/>
                <w:szCs w:val="16"/>
              </w:rPr>
              <w:t xml:space="preserve">Join the class (Y10 Spanish) by using the </w:t>
            </w:r>
            <w:r w:rsidRPr="00B31B57">
              <w:rPr>
                <w:rFonts w:asciiTheme="majorHAnsi" w:hAnsiTheme="majorHAnsi" w:cstheme="majorHAnsi"/>
                <w:b/>
                <w:color w:val="000000"/>
                <w:szCs w:val="16"/>
              </w:rPr>
              <w:t>code ttwjm0l3ta</w:t>
            </w:r>
            <w:r w:rsidRPr="00B31B57">
              <w:rPr>
                <w:rFonts w:asciiTheme="majorHAnsi" w:hAnsiTheme="majorHAnsi" w:cstheme="majorHAnsi"/>
                <w:color w:val="000000"/>
                <w:szCs w:val="16"/>
              </w:rPr>
              <w:t xml:space="preserve">  Complete the following sections a) The Basics b) Local Area Holidays and Travel c) School d) Future Aspirations, Study and Work</w:t>
            </w:r>
          </w:p>
        </w:tc>
      </w:tr>
      <w:tr w:rsidR="0019203F" w:rsidRPr="0081113E" w:rsidTr="00E501E0">
        <w:trPr>
          <w:trHeight w:val="534"/>
        </w:trPr>
        <w:tc>
          <w:tcPr>
            <w:tcW w:w="2119" w:type="dxa"/>
            <w:vAlign w:val="center"/>
          </w:tcPr>
          <w:p w:rsidR="0019203F" w:rsidRPr="0081113E" w:rsidRDefault="0019203F" w:rsidP="00B31B57">
            <w:pPr>
              <w:spacing w:line="276" w:lineRule="auto"/>
              <w:rPr>
                <w:rFonts w:asciiTheme="majorHAnsi" w:eastAsia="Times New Roman" w:hAnsiTheme="majorHAnsi" w:cstheme="majorHAnsi"/>
                <w:szCs w:val="20"/>
              </w:rPr>
            </w:pPr>
            <w:r>
              <w:rPr>
                <w:rFonts w:asciiTheme="majorHAnsi" w:eastAsia="Times New Roman" w:hAnsiTheme="majorHAnsi" w:cstheme="majorHAnsi"/>
                <w:szCs w:val="20"/>
              </w:rPr>
              <w:t>Sport Science</w:t>
            </w:r>
          </w:p>
        </w:tc>
        <w:tc>
          <w:tcPr>
            <w:tcW w:w="8544" w:type="dxa"/>
            <w:vAlign w:val="center"/>
          </w:tcPr>
          <w:p w:rsidR="0019203F" w:rsidRPr="0019203F" w:rsidRDefault="0019203F" w:rsidP="0019203F">
            <w:pPr>
              <w:rPr>
                <w:rFonts w:asciiTheme="majorHAnsi" w:hAnsiTheme="majorHAnsi" w:cstheme="majorHAnsi"/>
                <w:color w:val="000000"/>
                <w:szCs w:val="16"/>
              </w:rPr>
            </w:pPr>
            <w:r w:rsidRPr="0019203F">
              <w:rPr>
                <w:rFonts w:asciiTheme="majorHAnsi" w:hAnsiTheme="majorHAnsi" w:cstheme="majorHAnsi"/>
                <w:color w:val="000000"/>
                <w:szCs w:val="16"/>
              </w:rPr>
              <w:t>Continue with your 6 week exercise programme. Make sure that you keep a diary stating how you found each session and how you will show progression in your next session to provide overload.</w:t>
            </w:r>
          </w:p>
        </w:tc>
      </w:tr>
      <w:tr w:rsidR="0019203F" w:rsidRPr="0081113E" w:rsidTr="00E501E0">
        <w:trPr>
          <w:trHeight w:val="534"/>
        </w:trPr>
        <w:tc>
          <w:tcPr>
            <w:tcW w:w="2119" w:type="dxa"/>
            <w:vAlign w:val="center"/>
          </w:tcPr>
          <w:p w:rsidR="0019203F" w:rsidRDefault="0019203F" w:rsidP="00B31B57">
            <w:pPr>
              <w:spacing w:line="276" w:lineRule="auto"/>
              <w:rPr>
                <w:rFonts w:asciiTheme="majorHAnsi" w:eastAsia="Times New Roman" w:hAnsiTheme="majorHAnsi" w:cstheme="majorHAnsi"/>
                <w:szCs w:val="20"/>
              </w:rPr>
            </w:pPr>
            <w:r>
              <w:rPr>
                <w:rFonts w:asciiTheme="majorHAnsi" w:eastAsia="Times New Roman" w:hAnsiTheme="majorHAnsi" w:cstheme="majorHAnsi"/>
                <w:szCs w:val="20"/>
              </w:rPr>
              <w:t>Sport Studies</w:t>
            </w:r>
          </w:p>
        </w:tc>
        <w:tc>
          <w:tcPr>
            <w:tcW w:w="8544" w:type="dxa"/>
            <w:vAlign w:val="center"/>
          </w:tcPr>
          <w:p w:rsidR="0019203F" w:rsidRPr="0019203F" w:rsidRDefault="00E501E0" w:rsidP="0019203F">
            <w:pPr>
              <w:rPr>
                <w:rFonts w:asciiTheme="majorHAnsi" w:hAnsiTheme="majorHAnsi" w:cstheme="majorHAnsi"/>
                <w:color w:val="000000"/>
                <w:szCs w:val="16"/>
              </w:rPr>
            </w:pPr>
            <w:r>
              <w:rPr>
                <w:rFonts w:asciiTheme="majorHAnsi" w:hAnsiTheme="majorHAnsi" w:cstheme="majorHAnsi"/>
                <w:color w:val="000000"/>
                <w:szCs w:val="16"/>
              </w:rPr>
              <w:t xml:space="preserve">Work through </w:t>
            </w:r>
            <w:r w:rsidRPr="00E501E0">
              <w:rPr>
                <w:rFonts w:asciiTheme="majorHAnsi" w:hAnsiTheme="majorHAnsi" w:cstheme="majorHAnsi"/>
                <w:b/>
                <w:color w:val="000000"/>
                <w:szCs w:val="16"/>
              </w:rPr>
              <w:t xml:space="preserve">The </w:t>
            </w:r>
            <w:proofErr w:type="spellStart"/>
            <w:r w:rsidRPr="00E501E0">
              <w:rPr>
                <w:rFonts w:asciiTheme="majorHAnsi" w:hAnsiTheme="majorHAnsi" w:cstheme="majorHAnsi"/>
                <w:b/>
                <w:color w:val="000000"/>
                <w:szCs w:val="16"/>
              </w:rPr>
              <w:t>E</w:t>
            </w:r>
            <w:r w:rsidR="00B31B57" w:rsidRPr="00E501E0">
              <w:rPr>
                <w:rFonts w:asciiTheme="majorHAnsi" w:hAnsiTheme="majorHAnsi" w:cstheme="majorHAnsi"/>
                <w:b/>
                <w:color w:val="000000"/>
                <w:szCs w:val="16"/>
              </w:rPr>
              <w:t>verlearner</w:t>
            </w:r>
            <w:proofErr w:type="spellEnd"/>
            <w:r w:rsidR="00B31B57" w:rsidRPr="00B31B57">
              <w:rPr>
                <w:rFonts w:asciiTheme="majorHAnsi" w:hAnsiTheme="majorHAnsi" w:cstheme="majorHAnsi"/>
                <w:color w:val="000000"/>
                <w:szCs w:val="16"/>
              </w:rPr>
              <w:t xml:space="preserve"> starting with the next lesson you have not currently done in lessons. Make sure that you practice and test yourself.</w:t>
            </w:r>
          </w:p>
        </w:tc>
      </w:tr>
      <w:tr w:rsidR="0019203F" w:rsidRPr="0081113E" w:rsidTr="00E501E0">
        <w:trPr>
          <w:trHeight w:val="534"/>
        </w:trPr>
        <w:tc>
          <w:tcPr>
            <w:tcW w:w="2119" w:type="dxa"/>
            <w:vAlign w:val="center"/>
          </w:tcPr>
          <w:p w:rsidR="0019203F" w:rsidRDefault="0019203F" w:rsidP="00B31B57">
            <w:pPr>
              <w:spacing w:line="276" w:lineRule="auto"/>
              <w:rPr>
                <w:rFonts w:asciiTheme="majorHAnsi" w:eastAsia="Times New Roman" w:hAnsiTheme="majorHAnsi" w:cstheme="majorHAnsi"/>
                <w:szCs w:val="20"/>
              </w:rPr>
            </w:pPr>
            <w:r>
              <w:rPr>
                <w:rFonts w:asciiTheme="majorHAnsi" w:eastAsia="Times New Roman" w:hAnsiTheme="majorHAnsi" w:cstheme="majorHAnsi"/>
                <w:szCs w:val="20"/>
              </w:rPr>
              <w:t>Sociology</w:t>
            </w:r>
          </w:p>
        </w:tc>
        <w:tc>
          <w:tcPr>
            <w:tcW w:w="8544" w:type="dxa"/>
            <w:vAlign w:val="center"/>
          </w:tcPr>
          <w:p w:rsidR="0019203F" w:rsidRPr="0019203F" w:rsidRDefault="00E501E0" w:rsidP="0019203F">
            <w:pPr>
              <w:rPr>
                <w:rFonts w:asciiTheme="majorHAnsi" w:hAnsiTheme="majorHAnsi" w:cstheme="majorHAnsi"/>
                <w:color w:val="000000"/>
                <w:szCs w:val="16"/>
              </w:rPr>
            </w:pPr>
            <w:r w:rsidRPr="00E501E0">
              <w:rPr>
                <w:rFonts w:asciiTheme="majorHAnsi" w:hAnsiTheme="majorHAnsi" w:cstheme="majorHAnsi"/>
                <w:b/>
                <w:color w:val="000000"/>
                <w:szCs w:val="16"/>
              </w:rPr>
              <w:t xml:space="preserve">Seneca Learning: </w:t>
            </w:r>
            <w:r w:rsidRPr="00E501E0">
              <w:rPr>
                <w:rFonts w:asciiTheme="majorHAnsi" w:hAnsiTheme="majorHAnsi" w:cstheme="majorHAnsi"/>
                <w:color w:val="000000"/>
                <w:szCs w:val="16"/>
              </w:rPr>
              <w:t xml:space="preserve">Join the class (Year 10 Sociology) using </w:t>
            </w:r>
            <w:r w:rsidRPr="00E501E0">
              <w:rPr>
                <w:rFonts w:asciiTheme="majorHAnsi" w:hAnsiTheme="majorHAnsi" w:cstheme="majorHAnsi"/>
                <w:b/>
                <w:color w:val="000000"/>
                <w:szCs w:val="16"/>
              </w:rPr>
              <w:t>code vqyrgw2rzm</w:t>
            </w:r>
            <w:r w:rsidRPr="00E501E0">
              <w:rPr>
                <w:rFonts w:asciiTheme="majorHAnsi" w:hAnsiTheme="majorHAnsi" w:cstheme="majorHAnsi"/>
                <w:color w:val="000000"/>
                <w:szCs w:val="16"/>
              </w:rPr>
              <w:t xml:space="preserve"> Complete the following sections: The Sociological Approach, Families, Education, Social Stratification, Sociological Research Methods</w:t>
            </w:r>
          </w:p>
        </w:tc>
      </w:tr>
      <w:tr w:rsidR="0019203F" w:rsidRPr="0081113E" w:rsidTr="00E501E0">
        <w:trPr>
          <w:trHeight w:val="534"/>
        </w:trPr>
        <w:tc>
          <w:tcPr>
            <w:tcW w:w="2119" w:type="dxa"/>
            <w:vAlign w:val="center"/>
          </w:tcPr>
          <w:p w:rsidR="0019203F" w:rsidRDefault="0019203F" w:rsidP="00B31B57">
            <w:pPr>
              <w:spacing w:line="276" w:lineRule="auto"/>
              <w:rPr>
                <w:rFonts w:asciiTheme="majorHAnsi" w:eastAsia="Times New Roman" w:hAnsiTheme="majorHAnsi" w:cstheme="majorHAnsi"/>
                <w:szCs w:val="20"/>
              </w:rPr>
            </w:pPr>
            <w:r>
              <w:rPr>
                <w:rFonts w:asciiTheme="majorHAnsi" w:eastAsia="Times New Roman" w:hAnsiTheme="majorHAnsi" w:cstheme="majorHAnsi"/>
                <w:szCs w:val="20"/>
              </w:rPr>
              <w:t>Film Studies</w:t>
            </w:r>
          </w:p>
        </w:tc>
        <w:tc>
          <w:tcPr>
            <w:tcW w:w="8544" w:type="dxa"/>
            <w:vAlign w:val="center"/>
          </w:tcPr>
          <w:p w:rsidR="0019203F" w:rsidRPr="0019203F" w:rsidRDefault="00E501E0" w:rsidP="0019203F">
            <w:pPr>
              <w:rPr>
                <w:rFonts w:asciiTheme="majorHAnsi" w:hAnsiTheme="majorHAnsi" w:cstheme="majorHAnsi"/>
                <w:color w:val="000000"/>
                <w:szCs w:val="16"/>
              </w:rPr>
            </w:pPr>
            <w:r w:rsidRPr="00E501E0">
              <w:rPr>
                <w:rFonts w:asciiTheme="majorHAnsi" w:hAnsiTheme="majorHAnsi" w:cstheme="majorHAnsi"/>
                <w:color w:val="000000"/>
                <w:szCs w:val="16"/>
              </w:rPr>
              <w:t>Complete any of the tasks set out in the Home Learning spreadsheet on MS Teams. This can be found in the Home Learning folder within Class materials. Use any of the class materials on there to help you.</w:t>
            </w:r>
          </w:p>
        </w:tc>
      </w:tr>
    </w:tbl>
    <w:p w:rsidR="0019203F" w:rsidRPr="0019203F" w:rsidRDefault="0019203F" w:rsidP="00FD682F">
      <w:pPr>
        <w:spacing w:after="0" w:line="276" w:lineRule="auto"/>
        <w:rPr>
          <w:rFonts w:asciiTheme="majorHAnsi" w:eastAsia="Times New Roman" w:hAnsiTheme="majorHAnsi" w:cstheme="majorHAnsi"/>
          <w:b/>
          <w:szCs w:val="20"/>
        </w:rPr>
      </w:pPr>
    </w:p>
    <w:p w:rsidR="006C3AD1" w:rsidRPr="0081113E" w:rsidRDefault="006C3AD1" w:rsidP="00FD682F">
      <w:pPr>
        <w:spacing w:after="0" w:line="276" w:lineRule="auto"/>
        <w:rPr>
          <w:rFonts w:asciiTheme="majorHAnsi" w:eastAsia="Times New Roman" w:hAnsiTheme="majorHAnsi" w:cstheme="majorHAnsi"/>
          <w:szCs w:val="20"/>
        </w:rPr>
      </w:pPr>
      <w:r w:rsidRPr="0081113E">
        <w:rPr>
          <w:rFonts w:asciiTheme="majorHAnsi" w:eastAsia="Times New Roman" w:hAnsiTheme="majorHAnsi" w:cstheme="majorHAnsi"/>
          <w:szCs w:val="20"/>
        </w:rPr>
        <w:t>If you have any questions during this time</w:t>
      </w:r>
      <w:r w:rsidR="003759E1" w:rsidRPr="0081113E">
        <w:rPr>
          <w:rFonts w:asciiTheme="majorHAnsi" w:eastAsia="Times New Roman" w:hAnsiTheme="majorHAnsi" w:cstheme="majorHAnsi"/>
          <w:szCs w:val="20"/>
        </w:rPr>
        <w:t xml:space="preserve"> please do not hesitate to contact me on </w:t>
      </w:r>
      <w:hyperlink r:id="rId20" w:history="1">
        <w:r w:rsidR="002E7F02" w:rsidRPr="008F4D39">
          <w:rPr>
            <w:rStyle w:val="Hyperlink"/>
            <w:rFonts w:asciiTheme="majorHAnsi" w:eastAsia="Times New Roman" w:hAnsiTheme="majorHAnsi" w:cstheme="majorHAnsi"/>
            <w:szCs w:val="20"/>
          </w:rPr>
          <w:t>hrichley@leaf.bournemouth.sch.uk</w:t>
        </w:r>
      </w:hyperlink>
      <w:r w:rsidR="003759E1" w:rsidRPr="0081113E">
        <w:rPr>
          <w:rFonts w:asciiTheme="majorHAnsi" w:eastAsia="Times New Roman" w:hAnsiTheme="majorHAnsi" w:cstheme="majorHAnsi"/>
          <w:szCs w:val="20"/>
        </w:rPr>
        <w:t>.</w:t>
      </w:r>
    </w:p>
    <w:p w:rsidR="003759E1" w:rsidRPr="0081113E" w:rsidRDefault="003759E1" w:rsidP="00FD682F">
      <w:pPr>
        <w:spacing w:after="0" w:line="276" w:lineRule="auto"/>
        <w:rPr>
          <w:rFonts w:asciiTheme="majorHAnsi" w:eastAsia="Times New Roman" w:hAnsiTheme="majorHAnsi" w:cstheme="majorHAnsi"/>
          <w:szCs w:val="20"/>
        </w:rPr>
      </w:pPr>
    </w:p>
    <w:p w:rsidR="00FD682F" w:rsidRPr="0081113E" w:rsidRDefault="00FD682F" w:rsidP="00FD682F">
      <w:pPr>
        <w:spacing w:after="0" w:line="240" w:lineRule="auto"/>
        <w:rPr>
          <w:rFonts w:asciiTheme="majorHAnsi" w:eastAsia="Times New Roman" w:hAnsiTheme="majorHAnsi" w:cstheme="majorHAnsi"/>
          <w:color w:val="000000"/>
          <w:kern w:val="28"/>
          <w:szCs w:val="20"/>
          <w:lang w:eastAsia="en-GB"/>
        </w:rPr>
      </w:pPr>
      <w:r w:rsidRPr="0081113E">
        <w:rPr>
          <w:rFonts w:asciiTheme="majorHAnsi" w:eastAsia="Times New Roman" w:hAnsiTheme="majorHAnsi" w:cstheme="majorHAnsi"/>
          <w:color w:val="000000"/>
          <w:kern w:val="28"/>
          <w:szCs w:val="20"/>
          <w:lang w:eastAsia="en-GB"/>
        </w:rPr>
        <w:t>Yours sincerely</w:t>
      </w:r>
    </w:p>
    <w:p w:rsidR="00FD682F" w:rsidRPr="0081113E" w:rsidRDefault="00FD682F" w:rsidP="00FD682F">
      <w:pPr>
        <w:spacing w:after="0" w:line="240" w:lineRule="auto"/>
        <w:rPr>
          <w:rFonts w:asciiTheme="majorHAnsi" w:eastAsia="Times New Roman" w:hAnsiTheme="majorHAnsi" w:cstheme="majorHAnsi"/>
          <w:noProof/>
          <w:color w:val="000000"/>
          <w:kern w:val="28"/>
          <w:szCs w:val="20"/>
          <w:lang w:eastAsia="en-GB"/>
        </w:rPr>
      </w:pPr>
    </w:p>
    <w:p w:rsidR="00FD682F" w:rsidRPr="0081113E" w:rsidRDefault="00FD682F" w:rsidP="00FD682F">
      <w:pPr>
        <w:spacing w:after="0" w:line="240" w:lineRule="auto"/>
        <w:rPr>
          <w:rFonts w:asciiTheme="majorHAnsi" w:eastAsia="Times New Roman" w:hAnsiTheme="majorHAnsi" w:cstheme="majorHAnsi"/>
          <w:color w:val="000000"/>
          <w:kern w:val="28"/>
          <w:szCs w:val="20"/>
          <w:lang w:eastAsia="en-GB"/>
        </w:rPr>
      </w:pPr>
      <w:r w:rsidRPr="0081113E">
        <w:rPr>
          <w:rFonts w:asciiTheme="majorHAnsi" w:eastAsia="Times New Roman" w:hAnsiTheme="majorHAnsi" w:cstheme="majorHAnsi"/>
          <w:color w:val="000000"/>
          <w:kern w:val="28"/>
          <w:szCs w:val="20"/>
          <w:lang w:eastAsia="en-GB"/>
        </w:rPr>
        <w:t xml:space="preserve"> </w:t>
      </w:r>
      <w:r w:rsidRPr="0081113E">
        <w:rPr>
          <w:rFonts w:asciiTheme="majorHAnsi" w:eastAsia="Times New Roman" w:hAnsiTheme="majorHAnsi" w:cstheme="majorHAnsi"/>
          <w:color w:val="000000"/>
          <w:kern w:val="28"/>
          <w:szCs w:val="20"/>
          <w:lang w:eastAsia="en-GB"/>
        </w:rPr>
        <w:tab/>
        <w:t xml:space="preserve">       </w:t>
      </w:r>
      <w:r w:rsidRPr="0081113E">
        <w:rPr>
          <w:rFonts w:asciiTheme="majorHAnsi" w:eastAsia="Times New Roman" w:hAnsiTheme="majorHAnsi" w:cstheme="majorHAnsi"/>
          <w:color w:val="000000"/>
          <w:kern w:val="28"/>
          <w:szCs w:val="20"/>
          <w:lang w:eastAsia="en-GB"/>
        </w:rPr>
        <w:tab/>
        <w:t xml:space="preserve">              </w:t>
      </w:r>
    </w:p>
    <w:p w:rsidR="00FD682F" w:rsidRPr="0081113E" w:rsidRDefault="002E7F02" w:rsidP="00FD682F">
      <w:pPr>
        <w:spacing w:after="0" w:line="240" w:lineRule="auto"/>
        <w:rPr>
          <w:rFonts w:asciiTheme="majorHAnsi" w:eastAsia="Times New Roman" w:hAnsiTheme="majorHAnsi" w:cstheme="majorHAnsi"/>
          <w:color w:val="000000"/>
          <w:kern w:val="28"/>
          <w:szCs w:val="20"/>
          <w:lang w:eastAsia="en-GB"/>
        </w:rPr>
      </w:pPr>
      <w:r>
        <w:rPr>
          <w:rFonts w:asciiTheme="majorHAnsi" w:eastAsia="Times New Roman" w:hAnsiTheme="majorHAnsi" w:cstheme="majorHAnsi"/>
          <w:color w:val="000000"/>
          <w:kern w:val="28"/>
          <w:szCs w:val="20"/>
          <w:lang w:eastAsia="en-GB"/>
        </w:rPr>
        <w:t>Mrs H Richley</w:t>
      </w:r>
    </w:p>
    <w:p w:rsidR="007E4C63" w:rsidRPr="00C070F9" w:rsidRDefault="00FD682F" w:rsidP="00C070F9">
      <w:pPr>
        <w:spacing w:after="0" w:line="240" w:lineRule="auto"/>
        <w:rPr>
          <w:rFonts w:asciiTheme="majorHAnsi" w:eastAsia="Times New Roman" w:hAnsiTheme="majorHAnsi" w:cstheme="majorHAnsi"/>
          <w:color w:val="000000"/>
          <w:kern w:val="28"/>
          <w:szCs w:val="20"/>
          <w:lang w:eastAsia="en-GB"/>
        </w:rPr>
      </w:pPr>
      <w:r w:rsidRPr="0081113E">
        <w:rPr>
          <w:rFonts w:asciiTheme="majorHAnsi" w:eastAsia="Times New Roman" w:hAnsiTheme="majorHAnsi" w:cstheme="majorHAnsi"/>
          <w:color w:val="000000"/>
          <w:kern w:val="28"/>
          <w:szCs w:val="20"/>
          <w:lang w:eastAsia="en-GB"/>
        </w:rPr>
        <w:t>Vice Principal</w:t>
      </w:r>
      <w:r w:rsidR="003759E1" w:rsidRPr="0081113E">
        <w:rPr>
          <w:rFonts w:asciiTheme="majorHAnsi" w:eastAsia="Times New Roman" w:hAnsiTheme="majorHAnsi" w:cstheme="majorHAnsi"/>
          <w:color w:val="000000"/>
          <w:kern w:val="28"/>
          <w:szCs w:val="20"/>
          <w:lang w:eastAsia="en-GB"/>
        </w:rPr>
        <w:t xml:space="preserve"> </w:t>
      </w:r>
    </w:p>
    <w:p w:rsidR="007E4C63" w:rsidRPr="0081113E" w:rsidRDefault="007E4C63" w:rsidP="00FD682F">
      <w:pPr>
        <w:spacing w:after="0" w:line="240" w:lineRule="auto"/>
        <w:rPr>
          <w:rFonts w:asciiTheme="majorHAnsi" w:hAnsiTheme="majorHAnsi" w:cstheme="majorHAnsi"/>
          <w:u w:val="single"/>
        </w:rPr>
      </w:pPr>
    </w:p>
    <w:p w:rsidR="00D70310" w:rsidRPr="0081113E" w:rsidRDefault="00D70310" w:rsidP="00D70310">
      <w:pPr>
        <w:spacing w:line="276" w:lineRule="auto"/>
        <w:rPr>
          <w:rFonts w:asciiTheme="majorHAnsi" w:hAnsiTheme="majorHAnsi" w:cstheme="majorHAnsi"/>
          <w:sz w:val="18"/>
          <w:szCs w:val="18"/>
        </w:rPr>
      </w:pPr>
    </w:p>
    <w:p w:rsidR="00D70310" w:rsidRPr="0081113E" w:rsidRDefault="00D70310" w:rsidP="00D70310">
      <w:pPr>
        <w:pStyle w:val="Heading3"/>
        <w:rPr>
          <w:rFonts w:asciiTheme="majorHAnsi" w:hAnsiTheme="majorHAnsi" w:cstheme="majorHAnsi"/>
          <w:sz w:val="16"/>
          <w:szCs w:val="16"/>
          <w:u w:val="single"/>
        </w:rPr>
      </w:pPr>
    </w:p>
    <w:p w:rsidR="00094641" w:rsidRPr="0081113E" w:rsidRDefault="00094641" w:rsidP="00D70310">
      <w:pPr>
        <w:rPr>
          <w:rFonts w:asciiTheme="majorHAnsi" w:hAnsiTheme="majorHAnsi" w:cstheme="majorHAnsi"/>
          <w:u w:val="single"/>
        </w:rPr>
      </w:pPr>
    </w:p>
    <w:p w:rsidR="0081113E" w:rsidRPr="0081113E" w:rsidRDefault="0081113E">
      <w:pPr>
        <w:rPr>
          <w:rFonts w:asciiTheme="majorHAnsi" w:hAnsiTheme="majorHAnsi" w:cstheme="majorHAnsi"/>
          <w:u w:val="single"/>
        </w:rPr>
      </w:pPr>
    </w:p>
    <w:sectPr w:rsidR="0081113E" w:rsidRPr="0081113E" w:rsidSect="00F56799">
      <w:headerReference w:type="default" r:id="rId21"/>
      <w:type w:val="continuous"/>
      <w:pgSz w:w="11906" w:h="16838"/>
      <w:pgMar w:top="720" w:right="720" w:bottom="720" w:left="72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B57" w:rsidRDefault="00B31B57" w:rsidP="00A46089">
      <w:pPr>
        <w:spacing w:after="0" w:line="240" w:lineRule="auto"/>
      </w:pPr>
      <w:r>
        <w:separator/>
      </w:r>
    </w:p>
  </w:endnote>
  <w:endnote w:type="continuationSeparator" w:id="0">
    <w:p w:rsidR="00B31B57" w:rsidRDefault="00B31B57" w:rsidP="00A4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B57" w:rsidRDefault="00B31B57" w:rsidP="000B1075">
    <w:pPr>
      <w:pStyle w:val="Footer"/>
      <w:ind w:firstLine="720"/>
    </w:pPr>
    <w:r>
      <w:rPr>
        <w:noProof/>
        <w:lang w:eastAsia="en-GB"/>
      </w:rPr>
      <w:drawing>
        <wp:anchor distT="0" distB="0" distL="114300" distR="114300" simplePos="0" relativeHeight="251661312" behindDoc="1" locked="1" layoutInCell="1" allowOverlap="1">
          <wp:simplePos x="0" y="0"/>
          <wp:positionH relativeFrom="column">
            <wp:posOffset>-886288</wp:posOffset>
          </wp:positionH>
          <wp:positionV relativeFrom="page">
            <wp:posOffset>9465310</wp:posOffset>
          </wp:positionV>
          <wp:extent cx="7560000" cy="12384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ak-letterhead footer WIP.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3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B57" w:rsidRDefault="00B31B57" w:rsidP="00A46089">
      <w:pPr>
        <w:spacing w:after="0" w:line="240" w:lineRule="auto"/>
      </w:pPr>
      <w:r>
        <w:separator/>
      </w:r>
    </w:p>
  </w:footnote>
  <w:footnote w:type="continuationSeparator" w:id="0">
    <w:p w:rsidR="00B31B57" w:rsidRDefault="00B31B57" w:rsidP="00A46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B57" w:rsidRDefault="00B31B57">
    <w:pPr>
      <w:pStyle w:val="Header"/>
    </w:pPr>
    <w:r>
      <w:rPr>
        <w:noProof/>
        <w:lang w:eastAsia="en-GB"/>
      </w:rPr>
      <w:drawing>
        <wp:anchor distT="0" distB="0" distL="114300" distR="114300" simplePos="0" relativeHeight="251660288" behindDoc="1" locked="1" layoutInCell="1" allowOverlap="1">
          <wp:simplePos x="0" y="0"/>
          <wp:positionH relativeFrom="column">
            <wp:posOffset>-957580</wp:posOffset>
          </wp:positionH>
          <wp:positionV relativeFrom="page">
            <wp:posOffset>13335</wp:posOffset>
          </wp:positionV>
          <wp:extent cx="7723505" cy="2016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wishwip.PNG"/>
                  <pic:cNvPicPr/>
                </pic:nvPicPr>
                <pic:blipFill>
                  <a:blip r:embed="rId1">
                    <a:extLst>
                      <a:ext uri="{28A0092B-C50C-407E-A947-70E740481C1C}">
                        <a14:useLocalDpi xmlns:a14="http://schemas.microsoft.com/office/drawing/2010/main" val="0"/>
                      </a:ext>
                    </a:extLst>
                  </a:blip>
                  <a:stretch>
                    <a:fillRect/>
                  </a:stretch>
                </pic:blipFill>
                <pic:spPr>
                  <a:xfrm>
                    <a:off x="0" y="0"/>
                    <a:ext cx="7723505" cy="20167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B57" w:rsidRDefault="00B31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1BB"/>
    <w:multiLevelType w:val="hybridMultilevel"/>
    <w:tmpl w:val="CCB4B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2D13E3"/>
    <w:multiLevelType w:val="hybridMultilevel"/>
    <w:tmpl w:val="546E71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5D2A72"/>
    <w:multiLevelType w:val="hybridMultilevel"/>
    <w:tmpl w:val="01A443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3AD665D"/>
    <w:multiLevelType w:val="hybridMultilevel"/>
    <w:tmpl w:val="916E9C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CF663B"/>
    <w:multiLevelType w:val="hybridMultilevel"/>
    <w:tmpl w:val="366084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89"/>
    <w:rsid w:val="00094641"/>
    <w:rsid w:val="000A068C"/>
    <w:rsid w:val="000B1075"/>
    <w:rsid w:val="00180718"/>
    <w:rsid w:val="0019203F"/>
    <w:rsid w:val="001C2EF3"/>
    <w:rsid w:val="001C6B37"/>
    <w:rsid w:val="001F547D"/>
    <w:rsid w:val="00205F45"/>
    <w:rsid w:val="002E7F02"/>
    <w:rsid w:val="003759E1"/>
    <w:rsid w:val="00383F5A"/>
    <w:rsid w:val="003A3B28"/>
    <w:rsid w:val="004C7E8C"/>
    <w:rsid w:val="005B06A9"/>
    <w:rsid w:val="005B13BA"/>
    <w:rsid w:val="005E0329"/>
    <w:rsid w:val="005F7FF5"/>
    <w:rsid w:val="00602D42"/>
    <w:rsid w:val="00640666"/>
    <w:rsid w:val="006A122F"/>
    <w:rsid w:val="006C3AD1"/>
    <w:rsid w:val="006F06AD"/>
    <w:rsid w:val="00754880"/>
    <w:rsid w:val="007A1DCE"/>
    <w:rsid w:val="007E4C63"/>
    <w:rsid w:val="00802FC4"/>
    <w:rsid w:val="0081113E"/>
    <w:rsid w:val="008809CB"/>
    <w:rsid w:val="00882EDD"/>
    <w:rsid w:val="0097129A"/>
    <w:rsid w:val="009A17EA"/>
    <w:rsid w:val="009D4415"/>
    <w:rsid w:val="00A26390"/>
    <w:rsid w:val="00A3157C"/>
    <w:rsid w:val="00A46089"/>
    <w:rsid w:val="00AF2091"/>
    <w:rsid w:val="00B014C6"/>
    <w:rsid w:val="00B0476E"/>
    <w:rsid w:val="00B07C0B"/>
    <w:rsid w:val="00B31B57"/>
    <w:rsid w:val="00C070F9"/>
    <w:rsid w:val="00C21F0D"/>
    <w:rsid w:val="00C4440F"/>
    <w:rsid w:val="00C962CF"/>
    <w:rsid w:val="00D2343C"/>
    <w:rsid w:val="00D23F1F"/>
    <w:rsid w:val="00D70310"/>
    <w:rsid w:val="00D81309"/>
    <w:rsid w:val="00D92CC6"/>
    <w:rsid w:val="00E501E0"/>
    <w:rsid w:val="00F17A7D"/>
    <w:rsid w:val="00F56799"/>
    <w:rsid w:val="00F96578"/>
    <w:rsid w:val="00FD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C941DE"/>
  <w15:chartTrackingRefBased/>
  <w15:docId w15:val="{333EC0BC-D804-4B04-B3BB-CAEA4007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D42"/>
  </w:style>
  <w:style w:type="paragraph" w:styleId="Heading3">
    <w:name w:val="heading 3"/>
    <w:basedOn w:val="Normal"/>
    <w:next w:val="Normal"/>
    <w:link w:val="Heading3Char"/>
    <w:qFormat/>
    <w:rsid w:val="00D70310"/>
    <w:pPr>
      <w:keepNext/>
      <w:spacing w:after="0" w:line="240" w:lineRule="auto"/>
      <w:jc w:val="center"/>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89"/>
  </w:style>
  <w:style w:type="paragraph" w:styleId="Footer">
    <w:name w:val="footer"/>
    <w:basedOn w:val="Normal"/>
    <w:link w:val="FooterChar"/>
    <w:uiPriority w:val="99"/>
    <w:unhideWhenUsed/>
    <w:rsid w:val="00A46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89"/>
  </w:style>
  <w:style w:type="paragraph" w:styleId="BalloonText">
    <w:name w:val="Balloon Text"/>
    <w:basedOn w:val="Normal"/>
    <w:link w:val="BalloonTextChar"/>
    <w:uiPriority w:val="99"/>
    <w:semiHidden/>
    <w:unhideWhenUsed/>
    <w:rsid w:val="000B1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75"/>
    <w:rPr>
      <w:rFonts w:ascii="Segoe UI" w:hAnsi="Segoe UI" w:cs="Segoe UI"/>
      <w:sz w:val="18"/>
      <w:szCs w:val="18"/>
    </w:rPr>
  </w:style>
  <w:style w:type="character" w:styleId="Hyperlink">
    <w:name w:val="Hyperlink"/>
    <w:uiPriority w:val="99"/>
    <w:rsid w:val="00F56799"/>
    <w:rPr>
      <w:color w:val="0000FF"/>
      <w:u w:val="single"/>
    </w:rPr>
  </w:style>
  <w:style w:type="table" w:styleId="TableGrid">
    <w:name w:val="Table Grid"/>
    <w:basedOn w:val="TableNormal"/>
    <w:uiPriority w:val="39"/>
    <w:rsid w:val="00F56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70310"/>
    <w:rPr>
      <w:rFonts w:ascii="Arial" w:eastAsia="Times New Roman" w:hAnsi="Arial" w:cs="Times New Roman"/>
      <w:b/>
      <w:szCs w:val="20"/>
    </w:rPr>
  </w:style>
  <w:style w:type="paragraph" w:styleId="ListParagraph">
    <w:name w:val="List Paragraph"/>
    <w:basedOn w:val="Normal"/>
    <w:uiPriority w:val="34"/>
    <w:qFormat/>
    <w:rsid w:val="00880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626">
      <w:bodyDiv w:val="1"/>
      <w:marLeft w:val="0"/>
      <w:marRight w:val="0"/>
      <w:marTop w:val="0"/>
      <w:marBottom w:val="0"/>
      <w:divBdr>
        <w:top w:val="none" w:sz="0" w:space="0" w:color="auto"/>
        <w:left w:val="none" w:sz="0" w:space="0" w:color="auto"/>
        <w:bottom w:val="none" w:sz="0" w:space="0" w:color="auto"/>
        <w:right w:val="none" w:sz="0" w:space="0" w:color="auto"/>
      </w:divBdr>
    </w:div>
    <w:div w:id="254214997">
      <w:bodyDiv w:val="1"/>
      <w:marLeft w:val="0"/>
      <w:marRight w:val="0"/>
      <w:marTop w:val="0"/>
      <w:marBottom w:val="0"/>
      <w:divBdr>
        <w:top w:val="none" w:sz="0" w:space="0" w:color="auto"/>
        <w:left w:val="none" w:sz="0" w:space="0" w:color="auto"/>
        <w:bottom w:val="none" w:sz="0" w:space="0" w:color="auto"/>
        <w:right w:val="none" w:sz="0" w:space="0" w:color="auto"/>
      </w:divBdr>
    </w:div>
    <w:div w:id="288584822">
      <w:bodyDiv w:val="1"/>
      <w:marLeft w:val="0"/>
      <w:marRight w:val="0"/>
      <w:marTop w:val="0"/>
      <w:marBottom w:val="0"/>
      <w:divBdr>
        <w:top w:val="none" w:sz="0" w:space="0" w:color="auto"/>
        <w:left w:val="none" w:sz="0" w:space="0" w:color="auto"/>
        <w:bottom w:val="none" w:sz="0" w:space="0" w:color="auto"/>
        <w:right w:val="none" w:sz="0" w:space="0" w:color="auto"/>
      </w:divBdr>
    </w:div>
    <w:div w:id="722024850">
      <w:bodyDiv w:val="1"/>
      <w:marLeft w:val="0"/>
      <w:marRight w:val="0"/>
      <w:marTop w:val="0"/>
      <w:marBottom w:val="0"/>
      <w:divBdr>
        <w:top w:val="none" w:sz="0" w:space="0" w:color="auto"/>
        <w:left w:val="none" w:sz="0" w:space="0" w:color="auto"/>
        <w:bottom w:val="none" w:sz="0" w:space="0" w:color="auto"/>
        <w:right w:val="none" w:sz="0" w:space="0" w:color="auto"/>
      </w:divBdr>
    </w:div>
    <w:div w:id="1048265507">
      <w:bodyDiv w:val="1"/>
      <w:marLeft w:val="0"/>
      <w:marRight w:val="0"/>
      <w:marTop w:val="0"/>
      <w:marBottom w:val="0"/>
      <w:divBdr>
        <w:top w:val="none" w:sz="0" w:space="0" w:color="auto"/>
        <w:left w:val="none" w:sz="0" w:space="0" w:color="auto"/>
        <w:bottom w:val="none" w:sz="0" w:space="0" w:color="auto"/>
        <w:right w:val="none" w:sz="0" w:space="0" w:color="auto"/>
      </w:divBdr>
    </w:div>
    <w:div w:id="1515143655">
      <w:bodyDiv w:val="1"/>
      <w:marLeft w:val="0"/>
      <w:marRight w:val="0"/>
      <w:marTop w:val="0"/>
      <w:marBottom w:val="0"/>
      <w:divBdr>
        <w:top w:val="none" w:sz="0" w:space="0" w:color="auto"/>
        <w:left w:val="none" w:sz="0" w:space="0" w:color="auto"/>
        <w:bottom w:val="none" w:sz="0" w:space="0" w:color="auto"/>
        <w:right w:val="none" w:sz="0" w:space="0" w:color="auto"/>
      </w:divBdr>
    </w:div>
    <w:div w:id="1691835473">
      <w:bodyDiv w:val="1"/>
      <w:marLeft w:val="0"/>
      <w:marRight w:val="0"/>
      <w:marTop w:val="0"/>
      <w:marBottom w:val="0"/>
      <w:divBdr>
        <w:top w:val="none" w:sz="0" w:space="0" w:color="auto"/>
        <w:left w:val="none" w:sz="0" w:space="0" w:color="auto"/>
        <w:bottom w:val="none" w:sz="0" w:space="0" w:color="auto"/>
        <w:right w:val="none" w:sz="0" w:space="0" w:color="auto"/>
      </w:divBdr>
    </w:div>
    <w:div w:id="1755086039">
      <w:bodyDiv w:val="1"/>
      <w:marLeft w:val="0"/>
      <w:marRight w:val="0"/>
      <w:marTop w:val="0"/>
      <w:marBottom w:val="0"/>
      <w:divBdr>
        <w:top w:val="none" w:sz="0" w:space="0" w:color="auto"/>
        <w:left w:val="none" w:sz="0" w:space="0" w:color="auto"/>
        <w:bottom w:val="none" w:sz="0" w:space="0" w:color="auto"/>
        <w:right w:val="none" w:sz="0" w:space="0" w:color="auto"/>
      </w:divBdr>
    </w:div>
    <w:div w:id="2048487532">
      <w:bodyDiv w:val="1"/>
      <w:marLeft w:val="0"/>
      <w:marRight w:val="0"/>
      <w:marTop w:val="0"/>
      <w:marBottom w:val="0"/>
      <w:divBdr>
        <w:top w:val="none" w:sz="0" w:space="0" w:color="auto"/>
        <w:left w:val="none" w:sz="0" w:space="0" w:color="auto"/>
        <w:bottom w:val="none" w:sz="0" w:space="0" w:color="auto"/>
        <w:right w:val="none" w:sz="0" w:space="0" w:color="auto"/>
      </w:divBdr>
    </w:div>
    <w:div w:id="21275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pp.senecalearning.com/courses" TargetMode="External"/><Relationship Id="rId18" Type="http://schemas.openxmlformats.org/officeDocument/2006/relationships/hyperlink" Target="https://www.ocr.org.uk/qualifications/cambridge-nationals/health-and-social-care-level-1-2-j801-j811/assessmen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csepod.com/gcse-learning-and-revision-pods/" TargetMode="External"/><Relationship Id="rId17" Type="http://schemas.openxmlformats.org/officeDocument/2006/relationships/hyperlink" Target="https://www.bbc.co.uk/bitesize/examspecs/zrnjwty" TargetMode="External"/><Relationship Id="rId2" Type="http://schemas.openxmlformats.org/officeDocument/2006/relationships/numbering" Target="numbering.xml"/><Relationship Id="rId16" Type="http://schemas.openxmlformats.org/officeDocument/2006/relationships/hyperlink" Target="https://edu.gcfglobal.org/en/excelformulas/" TargetMode="External"/><Relationship Id="rId20" Type="http://schemas.openxmlformats.org/officeDocument/2006/relationships/hyperlink" Target="mailto:hrichley@leaf.bournemouth.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ttrockstars.com/auth/school/student" TargetMode="External"/><Relationship Id="rId5" Type="http://schemas.openxmlformats.org/officeDocument/2006/relationships/webSettings" Target="webSettings.xml"/><Relationship Id="rId15" Type="http://schemas.openxmlformats.org/officeDocument/2006/relationships/hyperlink" Target="https://www.youtube.com/watch?v=q20pLhdoEoY" TargetMode="External"/><Relationship Id="rId23" Type="http://schemas.openxmlformats.org/officeDocument/2006/relationships/theme" Target="theme/theme1.xml"/><Relationship Id="rId10" Type="http://schemas.openxmlformats.org/officeDocument/2006/relationships/hyperlink" Target="https://hegartymaths.com" TargetMode="External"/><Relationship Id="rId19" Type="http://schemas.openxmlformats.org/officeDocument/2006/relationships/hyperlink" Target="https://www.bbc.co.uk/bitesize/examspecs/zbmct3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heeverlearner.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ak Forms">
  <a:themeElements>
    <a:clrScheme name="Oak Academy">
      <a:dk1>
        <a:sysClr val="windowText" lastClr="000000"/>
      </a:dk1>
      <a:lt1>
        <a:sysClr val="window" lastClr="FFFFFF"/>
      </a:lt1>
      <a:dk2>
        <a:srgbClr val="1F497D"/>
      </a:dk2>
      <a:lt2>
        <a:srgbClr val="EEECE1"/>
      </a:lt2>
      <a:accent1>
        <a:srgbClr val="FFC000"/>
      </a:accent1>
      <a:accent2>
        <a:srgbClr val="ECA6DD"/>
      </a:accent2>
      <a:accent3>
        <a:srgbClr val="92D050"/>
      </a:accent3>
      <a:accent4>
        <a:srgbClr val="E36C09"/>
      </a:accent4>
      <a:accent5>
        <a:srgbClr val="FF0000"/>
      </a:accent5>
      <a:accent6>
        <a:srgbClr val="FFC000"/>
      </a:accent6>
      <a:hlink>
        <a:srgbClr val="0000FF"/>
      </a:hlink>
      <a:folHlink>
        <a:srgbClr val="800080"/>
      </a:folHlink>
    </a:clrScheme>
    <a:fontScheme name="Oak 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F3132-B42F-420E-BE3E-BD41C41C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B9DB492</Template>
  <TotalTime>0</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LeAF Campus</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PWelch</dc:creator>
  <cp:keywords/>
  <dc:description/>
  <cp:lastModifiedBy>HRichley</cp:lastModifiedBy>
  <cp:revision>3</cp:revision>
  <cp:lastPrinted>2018-11-22T11:49:00Z</cp:lastPrinted>
  <dcterms:created xsi:type="dcterms:W3CDTF">2020-03-18T14:13:00Z</dcterms:created>
  <dcterms:modified xsi:type="dcterms:W3CDTF">2020-03-18T14:13:00Z</dcterms:modified>
</cp:coreProperties>
</file>